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6C5493" w14:textId="77777777" w:rsidR="008E43C1" w:rsidRPr="00045D5B" w:rsidRDefault="008E43C1" w:rsidP="00D17698">
      <w:pPr>
        <w:spacing w:before="100" w:beforeAutospacing="1" w:after="100" w:afterAutospacing="1" w:line="240" w:lineRule="auto"/>
        <w:jc w:val="center"/>
        <w:rPr>
          <w:rFonts w:ascii="Calibri,Bold" w:eastAsia="Times New Roman" w:hAnsi="Calibri,Bold" w:cs="Times New Roman"/>
          <w:sz w:val="20"/>
          <w:szCs w:val="20"/>
        </w:rPr>
      </w:pPr>
    </w:p>
    <w:p w14:paraId="6F259B69" w14:textId="1EC15B94" w:rsidR="008E43C1" w:rsidRPr="00045D5B" w:rsidRDefault="0089034B" w:rsidP="00E31903">
      <w:pPr>
        <w:pStyle w:val="Normlnweb"/>
        <w:jc w:val="center"/>
      </w:pPr>
      <w:r w:rsidRPr="00045D5B">
        <w:rPr>
          <w:rFonts w:ascii="Calibri,Bold" w:hAnsi="Calibri,Bold"/>
          <w:sz w:val="40"/>
          <w:szCs w:val="40"/>
        </w:rPr>
        <w:t>Výzva</w:t>
      </w:r>
      <w:r w:rsidR="008E43C1" w:rsidRPr="00045D5B">
        <w:rPr>
          <w:rFonts w:ascii="Calibri,Bold" w:hAnsi="Calibri,Bold"/>
          <w:sz w:val="40"/>
          <w:szCs w:val="40"/>
        </w:rPr>
        <w:t xml:space="preserve"> k </w:t>
      </w:r>
      <w:r w:rsidRPr="00045D5B">
        <w:rPr>
          <w:rFonts w:ascii="Calibri,Bold" w:hAnsi="Calibri,Bold"/>
          <w:sz w:val="40"/>
          <w:szCs w:val="40"/>
        </w:rPr>
        <w:t>podání</w:t>
      </w:r>
      <w:r w:rsidR="008E43C1" w:rsidRPr="00045D5B">
        <w:rPr>
          <w:rFonts w:ascii="Calibri,Bold" w:hAnsi="Calibri,Bold"/>
          <w:sz w:val="40"/>
          <w:szCs w:val="40"/>
        </w:rPr>
        <w:t xml:space="preserve"> </w:t>
      </w:r>
      <w:r w:rsidRPr="00045D5B">
        <w:rPr>
          <w:rFonts w:ascii="Calibri,Bold" w:hAnsi="Calibri,Bold"/>
          <w:sz w:val="40"/>
          <w:szCs w:val="40"/>
        </w:rPr>
        <w:t>nabídek</w:t>
      </w:r>
      <w:r w:rsidR="008E43C1" w:rsidRPr="00045D5B">
        <w:rPr>
          <w:rFonts w:ascii="Calibri,Bold" w:hAnsi="Calibri,Bold"/>
          <w:sz w:val="40"/>
          <w:szCs w:val="40"/>
        </w:rPr>
        <w:t xml:space="preserve"> </w:t>
      </w:r>
      <w:r w:rsidRPr="00045D5B">
        <w:rPr>
          <w:rFonts w:ascii="Calibri,Bold" w:hAnsi="Calibri,Bold"/>
          <w:sz w:val="40"/>
          <w:szCs w:val="40"/>
        </w:rPr>
        <w:t>včetně</w:t>
      </w:r>
      <w:r w:rsidR="008E43C1" w:rsidRPr="00045D5B">
        <w:rPr>
          <w:rFonts w:ascii="Calibri,Bold" w:hAnsi="Calibri,Bold"/>
          <w:sz w:val="40"/>
          <w:szCs w:val="40"/>
        </w:rPr>
        <w:t xml:space="preserve"> </w:t>
      </w:r>
      <w:r w:rsidRPr="00045D5B">
        <w:rPr>
          <w:rFonts w:ascii="Calibri,Bold" w:hAnsi="Calibri,Bold"/>
          <w:sz w:val="40"/>
          <w:szCs w:val="40"/>
        </w:rPr>
        <w:t>zadávací</w:t>
      </w:r>
      <w:r w:rsidR="008E43C1" w:rsidRPr="00045D5B">
        <w:rPr>
          <w:rFonts w:ascii="Calibri,Bold" w:hAnsi="Calibri,Bold"/>
          <w:sz w:val="40"/>
          <w:szCs w:val="40"/>
        </w:rPr>
        <w:t xml:space="preserve"> dokumentace</w:t>
      </w:r>
    </w:p>
    <w:p w14:paraId="2B099D6F" w14:textId="77777777" w:rsidR="008E43C1" w:rsidRPr="00045D5B" w:rsidRDefault="008E43C1" w:rsidP="008E43C1">
      <w:pPr>
        <w:spacing w:before="100" w:beforeAutospacing="1" w:after="100" w:afterAutospacing="1" w:line="240" w:lineRule="auto"/>
        <w:jc w:val="center"/>
        <w:rPr>
          <w:rFonts w:ascii="Calibri,Bold" w:eastAsia="Times New Roman" w:hAnsi="Calibri,Bold" w:cs="Times New Roman"/>
          <w:sz w:val="20"/>
          <w:szCs w:val="20"/>
        </w:rPr>
      </w:pPr>
    </w:p>
    <w:p w14:paraId="5BF9CA2E" w14:textId="77777777" w:rsidR="008E43C1" w:rsidRPr="00045D5B" w:rsidRDefault="008E43C1" w:rsidP="008E43C1">
      <w:pPr>
        <w:spacing w:before="100" w:beforeAutospacing="1" w:after="100" w:afterAutospacing="1" w:line="240" w:lineRule="auto"/>
        <w:jc w:val="center"/>
        <w:rPr>
          <w:rFonts w:ascii="Calibri,Bold" w:eastAsia="Times New Roman" w:hAnsi="Calibri,Bold" w:cs="Times New Roman"/>
          <w:sz w:val="20"/>
          <w:szCs w:val="20"/>
        </w:rPr>
      </w:pPr>
    </w:p>
    <w:p w14:paraId="09D496D2" w14:textId="7C60B417" w:rsidR="008E43C1" w:rsidRPr="00D4549A" w:rsidRDefault="0089034B" w:rsidP="008E43C1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sz w:val="32"/>
          <w:szCs w:val="24"/>
          <w:u w:val="single"/>
        </w:rPr>
      </w:pPr>
      <w:r w:rsidRPr="00D4549A">
        <w:rPr>
          <w:rFonts w:asciiTheme="majorHAnsi" w:eastAsia="Times New Roman" w:hAnsiTheme="majorHAnsi" w:cstheme="majorHAnsi"/>
          <w:sz w:val="24"/>
          <w:szCs w:val="20"/>
          <w:u w:val="single"/>
        </w:rPr>
        <w:t>Veřejný</w:t>
      </w:r>
      <w:r w:rsidR="008E43C1" w:rsidRPr="00D4549A">
        <w:rPr>
          <w:rFonts w:asciiTheme="majorHAnsi" w:eastAsia="Times New Roman" w:hAnsiTheme="majorHAnsi" w:cstheme="majorHAnsi"/>
          <w:sz w:val="24"/>
          <w:szCs w:val="20"/>
          <w:u w:val="single"/>
        </w:rPr>
        <w:t>́ zadavatel</w:t>
      </w:r>
    </w:p>
    <w:p w14:paraId="3BAAA9C4" w14:textId="60E05334" w:rsidR="008E43C1" w:rsidRPr="00D4549A" w:rsidRDefault="0089034B" w:rsidP="008E43C1">
      <w:pPr>
        <w:spacing w:before="100" w:beforeAutospacing="1" w:after="100" w:afterAutospacing="1" w:line="240" w:lineRule="auto"/>
        <w:jc w:val="center"/>
        <w:rPr>
          <w:rFonts w:asciiTheme="majorHAnsi" w:eastAsia="Times New Roman" w:hAnsiTheme="majorHAnsi" w:cstheme="majorHAnsi"/>
          <w:sz w:val="32"/>
          <w:szCs w:val="24"/>
        </w:rPr>
      </w:pPr>
      <w:r w:rsidRPr="00D4549A">
        <w:rPr>
          <w:rFonts w:asciiTheme="majorHAnsi" w:eastAsia="Times New Roman" w:hAnsiTheme="majorHAnsi" w:cstheme="majorHAnsi"/>
          <w:sz w:val="24"/>
          <w:szCs w:val="20"/>
        </w:rPr>
        <w:t>Název</w:t>
      </w:r>
      <w:r w:rsidR="008E43C1" w:rsidRPr="00D4549A">
        <w:rPr>
          <w:rFonts w:asciiTheme="majorHAnsi" w:eastAsia="Times New Roman" w:hAnsiTheme="majorHAnsi" w:cstheme="majorHAnsi"/>
          <w:sz w:val="24"/>
          <w:szCs w:val="20"/>
        </w:rPr>
        <w:t xml:space="preserve">: </w:t>
      </w:r>
      <w:r w:rsidRPr="00D4549A">
        <w:rPr>
          <w:rFonts w:asciiTheme="majorHAnsi" w:eastAsia="Times New Roman" w:hAnsiTheme="majorHAnsi" w:cstheme="majorHAnsi"/>
          <w:sz w:val="24"/>
          <w:szCs w:val="20"/>
        </w:rPr>
        <w:t>Město</w:t>
      </w:r>
      <w:r w:rsidR="008E43C1" w:rsidRPr="00D4549A">
        <w:rPr>
          <w:rFonts w:asciiTheme="majorHAnsi" w:eastAsia="Times New Roman" w:hAnsiTheme="majorHAnsi" w:cstheme="majorHAnsi"/>
          <w:sz w:val="24"/>
          <w:szCs w:val="20"/>
        </w:rPr>
        <w:t xml:space="preserve"> Kostelec nad Orlicí</w:t>
      </w:r>
      <w:r w:rsidR="008E43C1" w:rsidRPr="00D4549A">
        <w:rPr>
          <w:rFonts w:asciiTheme="majorHAnsi" w:eastAsia="Times New Roman" w:hAnsiTheme="majorHAnsi" w:cstheme="majorHAnsi"/>
          <w:sz w:val="24"/>
          <w:szCs w:val="20"/>
        </w:rPr>
        <w:br/>
      </w:r>
      <w:r w:rsidRPr="00D4549A">
        <w:rPr>
          <w:rFonts w:asciiTheme="majorHAnsi" w:eastAsia="Times New Roman" w:hAnsiTheme="majorHAnsi" w:cstheme="majorHAnsi"/>
          <w:sz w:val="24"/>
          <w:szCs w:val="20"/>
        </w:rPr>
        <w:t>Sídlem</w:t>
      </w:r>
      <w:r w:rsidR="008E43C1" w:rsidRPr="00D4549A">
        <w:rPr>
          <w:rFonts w:asciiTheme="majorHAnsi" w:eastAsia="Times New Roman" w:hAnsiTheme="majorHAnsi" w:cstheme="majorHAnsi"/>
          <w:sz w:val="24"/>
          <w:szCs w:val="20"/>
        </w:rPr>
        <w:t xml:space="preserve">: </w:t>
      </w:r>
      <w:r w:rsidRPr="00D4549A">
        <w:rPr>
          <w:rFonts w:asciiTheme="majorHAnsi" w:eastAsia="Times New Roman" w:hAnsiTheme="majorHAnsi" w:cstheme="majorHAnsi"/>
          <w:sz w:val="24"/>
          <w:szCs w:val="20"/>
        </w:rPr>
        <w:t>Palackého</w:t>
      </w:r>
      <w:r w:rsidR="008E43C1" w:rsidRPr="00D4549A">
        <w:rPr>
          <w:rFonts w:asciiTheme="majorHAnsi" w:eastAsia="Times New Roman" w:hAnsiTheme="majorHAnsi" w:cstheme="majorHAnsi"/>
          <w:sz w:val="24"/>
          <w:szCs w:val="20"/>
        </w:rPr>
        <w:t xml:space="preserve"> </w:t>
      </w:r>
      <w:r w:rsidRPr="00D4549A">
        <w:rPr>
          <w:rFonts w:asciiTheme="majorHAnsi" w:eastAsia="Times New Roman" w:hAnsiTheme="majorHAnsi" w:cstheme="majorHAnsi"/>
          <w:sz w:val="24"/>
          <w:szCs w:val="20"/>
        </w:rPr>
        <w:t>náměstí</w:t>
      </w:r>
      <w:r w:rsidR="008E43C1" w:rsidRPr="00D4549A">
        <w:rPr>
          <w:rFonts w:asciiTheme="majorHAnsi" w:eastAsia="Times New Roman" w:hAnsiTheme="majorHAnsi" w:cstheme="majorHAnsi"/>
          <w:sz w:val="24"/>
          <w:szCs w:val="20"/>
        </w:rPr>
        <w:t>́ 38, 517 41 Kostelec nad Orlicí IČO: 00274968</w:t>
      </w:r>
    </w:p>
    <w:p w14:paraId="1D3F95E1" w14:textId="10A2CE02" w:rsidR="008E43C1" w:rsidRPr="00045D5B" w:rsidRDefault="00D4549A" w:rsidP="008E43C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45D5B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50C5DDFF" wp14:editId="51E24D1D">
            <wp:extent cx="1801495" cy="2108835"/>
            <wp:effectExtent l="0" t="0" r="1905" b="0"/>
            <wp:docPr id="2" name="Picture 2" descr="page1image5671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1image567136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2108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43C1" w:rsidRPr="00045D5B">
        <w:rPr>
          <w:rFonts w:ascii="Times New Roman" w:eastAsia="Times New Roman" w:hAnsi="Times New Roman" w:cs="Times New Roman"/>
          <w:sz w:val="24"/>
          <w:szCs w:val="24"/>
        </w:rPr>
        <w:fldChar w:fldCharType="begin"/>
      </w:r>
      <w:r w:rsidR="00130BFC" w:rsidRPr="00045D5B">
        <w:rPr>
          <w:rFonts w:ascii="Times New Roman" w:eastAsia="Times New Roman" w:hAnsi="Times New Roman" w:cs="Times New Roman"/>
          <w:sz w:val="24"/>
          <w:szCs w:val="24"/>
        </w:rPr>
        <w:instrText xml:space="preserve"> INCLUDEPICTURE "C:\\Users\\marketanycova\\Library\\Group Containers\\UBF8T346G9.ms\\WebArchiveCopyPasteTempFiles\\com.microsoft.Word\\page1image5671360" \* MERGEFORMAT </w:instrText>
      </w:r>
      <w:r w:rsidR="008E43C1" w:rsidRPr="00045D5B">
        <w:rPr>
          <w:rFonts w:ascii="Times New Roman" w:eastAsia="Times New Roman" w:hAnsi="Times New Roman" w:cs="Times New Roman"/>
          <w:sz w:val="24"/>
          <w:szCs w:val="24"/>
        </w:rPr>
        <w:fldChar w:fldCharType="end"/>
      </w:r>
    </w:p>
    <w:p w14:paraId="4BFB3845" w14:textId="77777777" w:rsidR="008E43C1" w:rsidRPr="00045D5B" w:rsidRDefault="008E43C1" w:rsidP="008E43C1">
      <w:pPr>
        <w:pStyle w:val="Default"/>
        <w:rPr>
          <w:rFonts w:asciiTheme="majorHAnsi" w:hAnsiTheme="majorHAnsi" w:cstheme="majorHAnsi"/>
          <w:b/>
          <w:bCs/>
          <w:color w:val="auto"/>
          <w:sz w:val="36"/>
          <w:u w:val="thick" w:color="FF0000"/>
        </w:rPr>
      </w:pPr>
    </w:p>
    <w:p w14:paraId="4D24D483" w14:textId="77777777" w:rsidR="008E43C1" w:rsidRPr="00045D5B" w:rsidRDefault="008E43C1" w:rsidP="00805660">
      <w:pPr>
        <w:pStyle w:val="Default"/>
        <w:jc w:val="center"/>
        <w:rPr>
          <w:rFonts w:asciiTheme="majorHAnsi" w:hAnsiTheme="majorHAnsi" w:cstheme="majorHAnsi"/>
          <w:b/>
          <w:bCs/>
          <w:color w:val="auto"/>
          <w:sz w:val="36"/>
          <w:u w:val="thick" w:color="FF0000"/>
        </w:rPr>
      </w:pPr>
    </w:p>
    <w:p w14:paraId="6F5FA117" w14:textId="7482E412" w:rsidR="00DC2E2E" w:rsidRPr="00045D5B" w:rsidRDefault="00DC2E2E" w:rsidP="00805660">
      <w:pPr>
        <w:pStyle w:val="Default"/>
        <w:jc w:val="center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>v rámci veřejné zakázky v zjednodušeném podlimitním řízení na stavební práce dle § 53 zákona č.</w:t>
      </w:r>
      <w:r w:rsidR="00805660" w:rsidRPr="00045D5B">
        <w:rPr>
          <w:rFonts w:asciiTheme="majorHAnsi" w:hAnsiTheme="majorHAnsi" w:cstheme="majorHAnsi"/>
          <w:color w:val="auto"/>
        </w:rPr>
        <w:t> </w:t>
      </w:r>
      <w:r w:rsidRPr="00045D5B">
        <w:rPr>
          <w:rFonts w:asciiTheme="majorHAnsi" w:hAnsiTheme="majorHAnsi" w:cstheme="majorHAnsi"/>
          <w:color w:val="auto"/>
        </w:rPr>
        <w:t xml:space="preserve">134/2016 Sb., zákona o zadávání veřejných zakázek v platném znění (dále jen </w:t>
      </w:r>
      <w:r w:rsidR="00214930">
        <w:rPr>
          <w:rFonts w:asciiTheme="majorHAnsi" w:hAnsiTheme="majorHAnsi" w:cstheme="majorHAnsi"/>
          <w:color w:val="auto"/>
        </w:rPr>
        <w:t>„</w:t>
      </w:r>
      <w:r w:rsidRPr="00045D5B">
        <w:rPr>
          <w:rFonts w:asciiTheme="majorHAnsi" w:hAnsiTheme="majorHAnsi" w:cstheme="majorHAnsi"/>
          <w:color w:val="auto"/>
        </w:rPr>
        <w:t>zákon</w:t>
      </w:r>
      <w:r w:rsidR="00214930">
        <w:rPr>
          <w:rFonts w:asciiTheme="majorHAnsi" w:hAnsiTheme="majorHAnsi" w:cstheme="majorHAnsi"/>
          <w:color w:val="auto"/>
        </w:rPr>
        <w:t>“</w:t>
      </w:r>
      <w:r w:rsidRPr="00045D5B">
        <w:rPr>
          <w:rFonts w:asciiTheme="majorHAnsi" w:hAnsiTheme="majorHAnsi" w:cstheme="majorHAnsi"/>
          <w:color w:val="auto"/>
        </w:rPr>
        <w:t>).</w:t>
      </w:r>
    </w:p>
    <w:p w14:paraId="42B3CFCA" w14:textId="77777777" w:rsidR="00DC2E2E" w:rsidRPr="00045D5B" w:rsidRDefault="00DC2E2E" w:rsidP="00805660">
      <w:pPr>
        <w:pStyle w:val="Default"/>
        <w:jc w:val="center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>Práva, povinnosti či podmínky v této dokumentaci neuvedené se řídí tímto zákonem.</w:t>
      </w:r>
    </w:p>
    <w:p w14:paraId="07374989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7A844B19" w14:textId="77777777" w:rsidR="00D17698" w:rsidRPr="00045D5B" w:rsidRDefault="00D17698" w:rsidP="00DC2E2E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404206AD" w14:textId="77777777" w:rsidR="00D17698" w:rsidRPr="00045D5B" w:rsidRDefault="00D17698" w:rsidP="00DC2E2E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625720E2" w14:textId="77777777" w:rsidR="00D4549A" w:rsidRDefault="00D4549A" w:rsidP="00DC2E2E">
      <w:pPr>
        <w:pStyle w:val="Default"/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</w:pPr>
    </w:p>
    <w:p w14:paraId="6F0CB561" w14:textId="77777777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color w:val="auto"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>I</w:t>
      </w:r>
      <w:r w:rsidR="00DC2E2E"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 xml:space="preserve">. Identifikační údaje zadavatele </w:t>
      </w:r>
    </w:p>
    <w:p w14:paraId="211AA460" w14:textId="77777777" w:rsidR="00273704" w:rsidRPr="00045D5B" w:rsidRDefault="00DC2E2E" w:rsidP="00273704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Název zadavatele:  </w:t>
      </w:r>
      <w:r w:rsidR="00500F8C" w:rsidRPr="00045D5B">
        <w:rPr>
          <w:rFonts w:asciiTheme="majorHAnsi" w:hAnsiTheme="majorHAnsi" w:cstheme="majorHAnsi"/>
          <w:color w:val="auto"/>
        </w:rPr>
        <w:t>Město Kostelec nad Orlicí</w:t>
      </w:r>
    </w:p>
    <w:p w14:paraId="3A931AF3" w14:textId="5B53E4A2" w:rsidR="00273704" w:rsidRPr="00045D5B" w:rsidRDefault="00DC2E2E" w:rsidP="00273704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IČ zadavatele: </w:t>
      </w:r>
      <w:r w:rsidR="00273704" w:rsidRPr="00045D5B">
        <w:rPr>
          <w:rFonts w:asciiTheme="majorHAnsi" w:hAnsiTheme="majorHAnsi" w:cstheme="majorHAnsi"/>
        </w:rPr>
        <w:t>00274968</w:t>
      </w:r>
    </w:p>
    <w:p w14:paraId="0154A74E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Kontaktní adresa zadavatele:  </w:t>
      </w:r>
      <w:r w:rsidR="00500F8C" w:rsidRPr="00045D5B">
        <w:rPr>
          <w:rFonts w:asciiTheme="majorHAnsi" w:hAnsiTheme="majorHAnsi" w:cstheme="majorHAnsi"/>
          <w:color w:val="auto"/>
        </w:rPr>
        <w:t>Palackého náměstí 38, 517 41 Kostelec nad Orlicí</w:t>
      </w:r>
    </w:p>
    <w:p w14:paraId="27A30885" w14:textId="3EC7685A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Osoba oprávněná jednat jménem zadavatele:  </w:t>
      </w:r>
      <w:r w:rsidR="00273704" w:rsidRPr="00045D5B">
        <w:rPr>
          <w:rFonts w:asciiTheme="majorHAnsi" w:hAnsiTheme="majorHAnsi" w:cstheme="majorHAnsi"/>
          <w:color w:val="auto"/>
        </w:rPr>
        <w:t>RNDr. Tomáš Kytlík, starosta</w:t>
      </w:r>
    </w:p>
    <w:p w14:paraId="348A9E1A" w14:textId="7903D68A" w:rsidR="00DC2E2E" w:rsidRPr="00045D5B" w:rsidRDefault="00214930" w:rsidP="00DC2E2E">
      <w:pPr>
        <w:pStyle w:val="Default"/>
        <w:rPr>
          <w:rFonts w:asciiTheme="majorHAnsi" w:hAnsiTheme="majorHAnsi" w:cstheme="majorHAnsi"/>
          <w:color w:val="auto"/>
        </w:rPr>
      </w:pPr>
      <w:r>
        <w:rPr>
          <w:rFonts w:asciiTheme="majorHAnsi" w:hAnsiTheme="majorHAnsi" w:cstheme="majorHAnsi"/>
          <w:color w:val="auto"/>
        </w:rPr>
        <w:t xml:space="preserve">Kontaktní osoba: Markéta </w:t>
      </w:r>
      <w:proofErr w:type="spellStart"/>
      <w:r>
        <w:rPr>
          <w:rFonts w:asciiTheme="majorHAnsi" w:hAnsiTheme="majorHAnsi" w:cstheme="majorHAnsi"/>
          <w:color w:val="auto"/>
        </w:rPr>
        <w:t>Ny</w:t>
      </w:r>
      <w:r w:rsidR="00DC2E2E" w:rsidRPr="00045D5B">
        <w:rPr>
          <w:rFonts w:asciiTheme="majorHAnsi" w:hAnsiTheme="majorHAnsi" w:cstheme="majorHAnsi"/>
          <w:color w:val="auto"/>
        </w:rPr>
        <w:t>čová</w:t>
      </w:r>
      <w:proofErr w:type="spellEnd"/>
      <w:r w:rsidR="00DC2E2E" w:rsidRPr="00045D5B">
        <w:rPr>
          <w:rFonts w:asciiTheme="majorHAnsi" w:hAnsiTheme="majorHAnsi" w:cstheme="majorHAnsi"/>
          <w:color w:val="auto"/>
        </w:rPr>
        <w:t>, tel.:</w:t>
      </w:r>
      <w:r w:rsidR="00273704" w:rsidRPr="00045D5B">
        <w:rPr>
          <w:rFonts w:asciiTheme="majorHAnsi" w:hAnsiTheme="majorHAnsi" w:cstheme="majorHAnsi"/>
          <w:color w:val="auto"/>
        </w:rPr>
        <w:t>+ 420</w:t>
      </w:r>
      <w:r w:rsidR="005F2472" w:rsidRPr="00045D5B">
        <w:rPr>
          <w:rFonts w:asciiTheme="majorHAnsi" w:hAnsiTheme="majorHAnsi" w:cstheme="majorHAnsi"/>
          <w:color w:val="auto"/>
        </w:rPr>
        <w:t xml:space="preserve"> </w:t>
      </w:r>
      <w:r w:rsidR="00273704" w:rsidRPr="00045D5B">
        <w:rPr>
          <w:rFonts w:asciiTheme="majorHAnsi" w:hAnsiTheme="majorHAnsi" w:cstheme="majorHAnsi"/>
          <w:color w:val="auto"/>
        </w:rPr>
        <w:t>792 318 116</w:t>
      </w:r>
      <w:r w:rsidR="009C0F6F" w:rsidRPr="00045D5B">
        <w:rPr>
          <w:rFonts w:asciiTheme="majorHAnsi" w:hAnsiTheme="majorHAnsi" w:cstheme="majorHAnsi"/>
          <w:color w:val="auto"/>
        </w:rPr>
        <w:t xml:space="preserve"> </w:t>
      </w:r>
      <w:r w:rsidR="00DC2E2E" w:rsidRPr="00045D5B">
        <w:rPr>
          <w:rFonts w:asciiTheme="majorHAnsi" w:hAnsiTheme="majorHAnsi" w:cstheme="majorHAnsi"/>
          <w:color w:val="auto"/>
        </w:rPr>
        <w:t>e-mail:</w:t>
      </w:r>
      <w:r w:rsidR="00EB5EB3" w:rsidRPr="00045D5B">
        <w:rPr>
          <w:rFonts w:asciiTheme="majorHAnsi" w:hAnsiTheme="majorHAnsi" w:cstheme="majorHAnsi"/>
          <w:color w:val="auto"/>
        </w:rPr>
        <w:t xml:space="preserve"> </w:t>
      </w:r>
      <w:hyperlink r:id="rId9" w:history="1">
        <w:r w:rsidR="009F23D0" w:rsidRPr="00045D5B">
          <w:rPr>
            <w:rStyle w:val="Hypertextovodkaz"/>
            <w:rFonts w:asciiTheme="majorHAnsi" w:hAnsiTheme="majorHAnsi" w:cstheme="majorHAnsi"/>
          </w:rPr>
          <w:t>mnycova@muko.cz</w:t>
        </w:r>
      </w:hyperlink>
      <w:r w:rsidR="009F23D0" w:rsidRPr="00045D5B">
        <w:rPr>
          <w:rFonts w:asciiTheme="majorHAnsi" w:hAnsiTheme="majorHAnsi" w:cstheme="majorHAnsi"/>
        </w:rPr>
        <w:t xml:space="preserve"> </w:t>
      </w:r>
    </w:p>
    <w:p w14:paraId="44E00ADF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 </w:t>
      </w:r>
    </w:p>
    <w:p w14:paraId="620DF0C7" w14:textId="77777777" w:rsidR="00DC2E2E" w:rsidRPr="00045D5B" w:rsidRDefault="002930C7" w:rsidP="001D4CA1">
      <w:pPr>
        <w:pStyle w:val="Default"/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>II</w:t>
      </w:r>
      <w:r w:rsidR="00DC2E2E"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 xml:space="preserve">. Název veřejné zakázky </w:t>
      </w:r>
    </w:p>
    <w:p w14:paraId="4BDAE9B2" w14:textId="77777777" w:rsidR="00DC2E2E" w:rsidRPr="00045D5B" w:rsidRDefault="00DC2E2E" w:rsidP="001D4CA1">
      <w:pPr>
        <w:pStyle w:val="Default"/>
        <w:rPr>
          <w:rFonts w:asciiTheme="majorHAnsi" w:hAnsiTheme="majorHAnsi" w:cstheme="majorHAnsi"/>
          <w:color w:val="auto"/>
          <w:sz w:val="10"/>
        </w:rPr>
      </w:pPr>
    </w:p>
    <w:p w14:paraId="58575BC7" w14:textId="1CB0AFA7" w:rsidR="00DC2E2E" w:rsidRPr="00045D5B" w:rsidRDefault="005D147B" w:rsidP="001D4CA1">
      <w:pPr>
        <w:pStyle w:val="Normlnweb"/>
        <w:spacing w:before="0" w:beforeAutospacing="0" w:after="0" w:afterAutospacing="0"/>
        <w:jc w:val="center"/>
        <w:rPr>
          <w:rFonts w:asciiTheme="minorHAnsi" w:hAnsiTheme="minorHAnsi" w:cstheme="minorHAnsi"/>
          <w:sz w:val="28"/>
          <w:szCs w:val="28"/>
        </w:rPr>
      </w:pPr>
      <w:r w:rsidRPr="00045D5B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762C67" w:rsidRPr="00045D5B">
        <w:rPr>
          <w:rFonts w:asciiTheme="minorHAnsi" w:hAnsiTheme="minorHAnsi" w:cstheme="minorHAnsi"/>
          <w:b/>
          <w:bCs/>
          <w:sz w:val="28"/>
          <w:szCs w:val="28"/>
        </w:rPr>
        <w:t>Výstavba</w:t>
      </w:r>
      <w:r w:rsidRPr="00045D5B">
        <w:rPr>
          <w:rFonts w:asciiTheme="minorHAnsi" w:hAnsiTheme="minorHAnsi" w:cstheme="minorHAnsi"/>
          <w:b/>
          <w:bCs/>
          <w:sz w:val="28"/>
          <w:szCs w:val="28"/>
        </w:rPr>
        <w:t xml:space="preserve"> a oprava komunikace ulice Erbenova II. Etapa a </w:t>
      </w:r>
      <w:r w:rsidR="00762C67" w:rsidRPr="00045D5B">
        <w:rPr>
          <w:rFonts w:asciiTheme="minorHAnsi" w:hAnsiTheme="minorHAnsi" w:cstheme="minorHAnsi"/>
          <w:b/>
          <w:bCs/>
          <w:sz w:val="28"/>
          <w:szCs w:val="28"/>
        </w:rPr>
        <w:t>Procházkova</w:t>
      </w:r>
      <w:r w:rsidRPr="00045D5B">
        <w:rPr>
          <w:rFonts w:asciiTheme="minorHAnsi" w:hAnsiTheme="minorHAnsi" w:cstheme="minorHAnsi"/>
          <w:b/>
          <w:bCs/>
          <w:sz w:val="28"/>
          <w:szCs w:val="28"/>
        </w:rPr>
        <w:t xml:space="preserve"> I. Etapa, Kostelec nad Orlicí“</w:t>
      </w:r>
    </w:p>
    <w:p w14:paraId="2A68CCF7" w14:textId="166DDD96" w:rsidR="00D4549A" w:rsidRDefault="00D4549A" w:rsidP="001D4CA1">
      <w:pPr>
        <w:spacing w:after="0"/>
        <w:rPr>
          <w:rFonts w:asciiTheme="majorHAnsi" w:hAnsiTheme="majorHAnsi" w:cstheme="majorHAnsi"/>
          <w:b/>
          <w:bCs/>
          <w:caps/>
          <w:sz w:val="28"/>
          <w:u w:val="thick" w:color="FF0000"/>
        </w:rPr>
      </w:pPr>
    </w:p>
    <w:p w14:paraId="2D19C298" w14:textId="504AFFB5" w:rsidR="00DC2E2E" w:rsidRPr="00045D5B" w:rsidRDefault="002930C7" w:rsidP="001D4CA1">
      <w:pPr>
        <w:spacing w:after="0"/>
        <w:rPr>
          <w:rFonts w:asciiTheme="majorHAnsi" w:hAnsiTheme="majorHAnsi" w:cstheme="majorHAnsi"/>
          <w:caps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>III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 xml:space="preserve">. Druh zakázky </w:t>
      </w:r>
    </w:p>
    <w:p w14:paraId="118BFA3F" w14:textId="77777777" w:rsidR="00DC2E2E" w:rsidRPr="00045D5B" w:rsidRDefault="00DC2E2E" w:rsidP="001D4CA1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Veřejná zakázka na stavební práce </w:t>
      </w:r>
    </w:p>
    <w:p w14:paraId="420C068C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1492E490" w14:textId="77777777" w:rsidR="00D4549A" w:rsidRDefault="00D4549A">
      <w:pPr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</w:pPr>
      <w:r>
        <w:rPr>
          <w:rFonts w:asciiTheme="majorHAnsi" w:hAnsiTheme="majorHAnsi" w:cstheme="majorHAnsi"/>
          <w:b/>
          <w:bCs/>
          <w:caps/>
          <w:sz w:val="28"/>
          <w:u w:val="thick" w:color="FF0000"/>
        </w:rPr>
        <w:br w:type="page"/>
      </w:r>
    </w:p>
    <w:p w14:paraId="62640385" w14:textId="6840AF53" w:rsidR="00DC2E2E" w:rsidRPr="00045D5B" w:rsidRDefault="002930C7" w:rsidP="001D4CA1">
      <w:pPr>
        <w:pStyle w:val="Default"/>
        <w:rPr>
          <w:rFonts w:asciiTheme="majorHAnsi" w:hAnsiTheme="majorHAnsi" w:cstheme="majorHAnsi"/>
          <w:caps/>
          <w:color w:val="auto"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lastRenderedPageBreak/>
        <w:t>IV</w:t>
      </w:r>
      <w:r w:rsidR="00DC2E2E"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 xml:space="preserve">. Předmět veřejné zakázky </w:t>
      </w:r>
    </w:p>
    <w:p w14:paraId="50883AD1" w14:textId="313EF30E" w:rsidR="005D147B" w:rsidRPr="00045D5B" w:rsidRDefault="0089034B" w:rsidP="001D4CA1">
      <w:pPr>
        <w:pStyle w:val="Normlnweb"/>
        <w:spacing w:before="0" w:beforeAutospacing="0" w:after="0" w:afterAutospacing="0"/>
        <w:jc w:val="both"/>
      </w:pPr>
      <w:r w:rsidRPr="00045D5B">
        <w:rPr>
          <w:rFonts w:asciiTheme="majorHAnsi" w:hAnsiTheme="majorHAnsi" w:cstheme="majorHAnsi"/>
        </w:rPr>
        <w:t>Účelem</w:t>
      </w:r>
      <w:r w:rsidR="001D3043" w:rsidRPr="00045D5B">
        <w:rPr>
          <w:rFonts w:asciiTheme="majorHAnsi" w:hAnsiTheme="majorHAnsi" w:cstheme="majorHAnsi"/>
        </w:rPr>
        <w:t xml:space="preserve"> </w:t>
      </w:r>
      <w:r w:rsidRPr="00045D5B">
        <w:rPr>
          <w:rFonts w:asciiTheme="majorHAnsi" w:hAnsiTheme="majorHAnsi" w:cstheme="majorHAnsi"/>
        </w:rPr>
        <w:t>této</w:t>
      </w:r>
      <w:r w:rsidR="001D3043" w:rsidRPr="00045D5B">
        <w:rPr>
          <w:rFonts w:asciiTheme="majorHAnsi" w:hAnsiTheme="majorHAnsi" w:cstheme="majorHAnsi"/>
        </w:rPr>
        <w:t xml:space="preserve"> </w:t>
      </w:r>
      <w:r w:rsidRPr="00045D5B">
        <w:rPr>
          <w:rFonts w:asciiTheme="majorHAnsi" w:hAnsiTheme="majorHAnsi" w:cstheme="majorHAnsi"/>
        </w:rPr>
        <w:t>veřejné</w:t>
      </w:r>
      <w:r w:rsidR="001D3043" w:rsidRPr="00045D5B">
        <w:rPr>
          <w:rFonts w:asciiTheme="majorHAnsi" w:hAnsiTheme="majorHAnsi" w:cstheme="majorHAnsi"/>
        </w:rPr>
        <w:t xml:space="preserve">́ </w:t>
      </w:r>
      <w:r w:rsidRPr="00045D5B">
        <w:rPr>
          <w:rFonts w:asciiTheme="majorHAnsi" w:hAnsiTheme="majorHAnsi" w:cstheme="majorHAnsi"/>
        </w:rPr>
        <w:t>zakázky</w:t>
      </w:r>
      <w:r w:rsidR="001D3043" w:rsidRPr="00045D5B">
        <w:rPr>
          <w:rFonts w:asciiTheme="majorHAnsi" w:hAnsiTheme="majorHAnsi" w:cstheme="majorHAnsi"/>
        </w:rPr>
        <w:t xml:space="preserve"> je </w:t>
      </w:r>
      <w:r w:rsidRPr="00045D5B">
        <w:rPr>
          <w:rFonts w:asciiTheme="majorHAnsi" w:hAnsiTheme="majorHAnsi" w:cstheme="majorHAnsi"/>
        </w:rPr>
        <w:t>uzavření</w:t>
      </w:r>
      <w:r w:rsidR="001D3043" w:rsidRPr="00045D5B">
        <w:rPr>
          <w:rFonts w:asciiTheme="majorHAnsi" w:hAnsiTheme="majorHAnsi" w:cstheme="majorHAnsi"/>
        </w:rPr>
        <w:t xml:space="preserve">́ smlouvy o </w:t>
      </w:r>
      <w:r w:rsidRPr="00045D5B">
        <w:rPr>
          <w:rFonts w:asciiTheme="majorHAnsi" w:hAnsiTheme="majorHAnsi" w:cstheme="majorHAnsi"/>
        </w:rPr>
        <w:t>dílo</w:t>
      </w:r>
      <w:r w:rsidR="001D3043" w:rsidRPr="00045D5B">
        <w:rPr>
          <w:rFonts w:asciiTheme="majorHAnsi" w:hAnsiTheme="majorHAnsi" w:cstheme="majorHAnsi"/>
        </w:rPr>
        <w:t xml:space="preserve"> na zhotovitele stavby. </w:t>
      </w:r>
      <w:r w:rsidRPr="00045D5B">
        <w:rPr>
          <w:rFonts w:asciiTheme="majorHAnsi" w:hAnsiTheme="majorHAnsi" w:cstheme="majorHAnsi"/>
        </w:rPr>
        <w:t>Předmětem</w:t>
      </w:r>
      <w:r w:rsidR="001D3043" w:rsidRPr="00045D5B">
        <w:rPr>
          <w:rFonts w:asciiTheme="majorHAnsi" w:hAnsiTheme="majorHAnsi" w:cstheme="majorHAnsi"/>
        </w:rPr>
        <w:t xml:space="preserve"> </w:t>
      </w:r>
      <w:r w:rsidRPr="00045D5B">
        <w:rPr>
          <w:rFonts w:asciiTheme="majorHAnsi" w:hAnsiTheme="majorHAnsi" w:cstheme="majorHAnsi"/>
        </w:rPr>
        <w:t>veřejné</w:t>
      </w:r>
      <w:r w:rsidR="001D3043" w:rsidRPr="00045D5B">
        <w:rPr>
          <w:rFonts w:asciiTheme="majorHAnsi" w:hAnsiTheme="majorHAnsi" w:cstheme="majorHAnsi"/>
        </w:rPr>
        <w:t xml:space="preserve">́ </w:t>
      </w:r>
      <w:r w:rsidRPr="00045D5B">
        <w:rPr>
          <w:rFonts w:asciiTheme="majorHAnsi" w:hAnsiTheme="majorHAnsi" w:cstheme="majorHAnsi"/>
        </w:rPr>
        <w:t>zakázky</w:t>
      </w:r>
      <w:r w:rsidR="001D3043" w:rsidRPr="00045D5B">
        <w:rPr>
          <w:rFonts w:asciiTheme="majorHAnsi" w:hAnsiTheme="majorHAnsi" w:cstheme="majorHAnsi"/>
        </w:rPr>
        <w:t xml:space="preserve"> jsou </w:t>
      </w:r>
      <w:r w:rsidRPr="00045D5B">
        <w:rPr>
          <w:rFonts w:asciiTheme="majorHAnsi" w:hAnsiTheme="majorHAnsi" w:cstheme="majorHAnsi"/>
        </w:rPr>
        <w:t>stavební</w:t>
      </w:r>
      <w:r w:rsidR="001D3043" w:rsidRPr="00045D5B">
        <w:rPr>
          <w:rFonts w:asciiTheme="majorHAnsi" w:hAnsiTheme="majorHAnsi" w:cstheme="majorHAnsi"/>
        </w:rPr>
        <w:t xml:space="preserve">́ </w:t>
      </w:r>
      <w:r w:rsidRPr="00045D5B">
        <w:rPr>
          <w:rFonts w:asciiTheme="majorHAnsi" w:hAnsiTheme="majorHAnsi" w:cstheme="majorHAnsi"/>
        </w:rPr>
        <w:t>práce</w:t>
      </w:r>
      <w:r w:rsidR="001D3043" w:rsidRPr="00045D5B">
        <w:rPr>
          <w:rFonts w:asciiTheme="majorHAnsi" w:hAnsiTheme="majorHAnsi" w:cstheme="majorHAnsi"/>
        </w:rPr>
        <w:t xml:space="preserve"> </w:t>
      </w:r>
      <w:r w:rsidRPr="00045D5B">
        <w:rPr>
          <w:rFonts w:asciiTheme="majorHAnsi" w:hAnsiTheme="majorHAnsi" w:cstheme="majorHAnsi"/>
        </w:rPr>
        <w:t>spočívající</w:t>
      </w:r>
      <w:r w:rsidR="001D3043" w:rsidRPr="00045D5B">
        <w:rPr>
          <w:rFonts w:asciiTheme="majorHAnsi" w:hAnsiTheme="majorHAnsi" w:cstheme="majorHAnsi"/>
        </w:rPr>
        <w:t xml:space="preserve"> v </w:t>
      </w:r>
      <w:r w:rsidR="005D147B" w:rsidRPr="00045D5B">
        <w:rPr>
          <w:rFonts w:asciiTheme="majorHAnsi" w:hAnsiTheme="majorHAnsi" w:cstheme="majorHAnsi"/>
        </w:rPr>
        <w:t>rekonstrukc</w:t>
      </w:r>
      <w:r w:rsidR="00045D5B" w:rsidRPr="00045D5B">
        <w:rPr>
          <w:rFonts w:asciiTheme="majorHAnsi" w:hAnsiTheme="majorHAnsi" w:cstheme="majorHAnsi"/>
        </w:rPr>
        <w:t>i</w:t>
      </w:r>
      <w:r w:rsidR="005D147B" w:rsidRPr="00045D5B">
        <w:rPr>
          <w:rFonts w:asciiTheme="majorHAnsi" w:hAnsiTheme="majorHAnsi" w:cstheme="majorHAnsi"/>
        </w:rPr>
        <w:t xml:space="preserve"> komunikace, kanalizace, vodovodu a</w:t>
      </w:r>
      <w:r w:rsidR="00214930">
        <w:rPr>
          <w:rFonts w:asciiTheme="majorHAnsi" w:hAnsiTheme="majorHAnsi" w:cstheme="majorHAnsi"/>
        </w:rPr>
        <w:t> </w:t>
      </w:r>
      <w:r w:rsidR="00045D5B" w:rsidRPr="00045D5B">
        <w:rPr>
          <w:rFonts w:asciiTheme="majorHAnsi" w:hAnsiTheme="majorHAnsi" w:cstheme="majorHAnsi"/>
        </w:rPr>
        <w:t>veřejného</w:t>
      </w:r>
      <w:r w:rsidR="005D147B" w:rsidRPr="00045D5B">
        <w:rPr>
          <w:rFonts w:asciiTheme="majorHAnsi" w:hAnsiTheme="majorHAnsi" w:cstheme="majorHAnsi"/>
        </w:rPr>
        <w:t xml:space="preserve"> </w:t>
      </w:r>
      <w:r w:rsidR="00045D5B" w:rsidRPr="00045D5B">
        <w:rPr>
          <w:rFonts w:asciiTheme="majorHAnsi" w:hAnsiTheme="majorHAnsi" w:cstheme="majorHAnsi"/>
        </w:rPr>
        <w:t>osvětleni</w:t>
      </w:r>
      <w:r w:rsidR="005D147B" w:rsidRPr="00045D5B">
        <w:rPr>
          <w:rFonts w:asciiTheme="majorHAnsi" w:hAnsiTheme="majorHAnsi" w:cstheme="majorHAnsi"/>
        </w:rPr>
        <w:t xml:space="preserve">́ ulice Erbenova a komunikace a </w:t>
      </w:r>
      <w:r w:rsidR="00045D5B" w:rsidRPr="00045D5B">
        <w:rPr>
          <w:rFonts w:asciiTheme="majorHAnsi" w:hAnsiTheme="majorHAnsi" w:cstheme="majorHAnsi"/>
        </w:rPr>
        <w:t>veřejného</w:t>
      </w:r>
      <w:r w:rsidR="005D147B" w:rsidRPr="00045D5B">
        <w:rPr>
          <w:rFonts w:asciiTheme="majorHAnsi" w:hAnsiTheme="majorHAnsi" w:cstheme="majorHAnsi"/>
        </w:rPr>
        <w:t xml:space="preserve"> </w:t>
      </w:r>
      <w:r w:rsidR="00045D5B" w:rsidRPr="00045D5B">
        <w:rPr>
          <w:rFonts w:asciiTheme="majorHAnsi" w:hAnsiTheme="majorHAnsi" w:cstheme="majorHAnsi"/>
        </w:rPr>
        <w:t>osvětleni</w:t>
      </w:r>
      <w:r w:rsidR="005D147B" w:rsidRPr="00045D5B">
        <w:rPr>
          <w:rFonts w:asciiTheme="majorHAnsi" w:hAnsiTheme="majorHAnsi" w:cstheme="majorHAnsi"/>
        </w:rPr>
        <w:t xml:space="preserve">́ ulice </w:t>
      </w:r>
      <w:r w:rsidR="00045D5B" w:rsidRPr="00045D5B">
        <w:rPr>
          <w:rFonts w:asciiTheme="majorHAnsi" w:hAnsiTheme="majorHAnsi" w:cstheme="majorHAnsi"/>
        </w:rPr>
        <w:t>Procházkova</w:t>
      </w:r>
      <w:r w:rsidR="005D147B" w:rsidRPr="00045D5B">
        <w:rPr>
          <w:rFonts w:asciiTheme="majorHAnsi" w:hAnsiTheme="majorHAnsi" w:cstheme="majorHAnsi"/>
        </w:rPr>
        <w:t xml:space="preserve"> v Kostelci nad Orlicí.</w:t>
      </w:r>
      <w:r w:rsidR="005D147B" w:rsidRPr="00045D5B">
        <w:rPr>
          <w:rFonts w:ascii="ArialMT" w:hAnsi="ArialMT"/>
          <w:sz w:val="20"/>
          <w:szCs w:val="20"/>
        </w:rPr>
        <w:t xml:space="preserve"> </w:t>
      </w:r>
    </w:p>
    <w:p w14:paraId="0728F11E" w14:textId="497852E7" w:rsidR="00DC2E2E" w:rsidRPr="00045D5B" w:rsidRDefault="00DC2E2E" w:rsidP="0062073B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Rozsah zakázky je určený projektovými dokumentacemi zpracovanými firmou </w:t>
      </w:r>
      <w:r w:rsidR="00D007E9" w:rsidRPr="00045D5B">
        <w:rPr>
          <w:rFonts w:asciiTheme="majorHAnsi" w:hAnsiTheme="majorHAnsi" w:cstheme="majorHAnsi"/>
          <w:color w:val="auto"/>
        </w:rPr>
        <w:t>DI PROJEKT s.r.o.</w:t>
      </w:r>
      <w:r w:rsidRPr="00045D5B">
        <w:rPr>
          <w:rFonts w:asciiTheme="majorHAnsi" w:hAnsiTheme="majorHAnsi" w:cstheme="majorHAnsi"/>
          <w:color w:val="auto"/>
        </w:rPr>
        <w:t xml:space="preserve">, ulice a čp., PSČ a město, IČ </w:t>
      </w:r>
      <w:r w:rsidR="00D007E9" w:rsidRPr="00045D5B">
        <w:rPr>
          <w:rFonts w:asciiTheme="majorHAnsi" w:hAnsiTheme="majorHAnsi" w:cstheme="majorHAnsi"/>
          <w:color w:val="auto"/>
        </w:rPr>
        <w:t>018773687, se sídlem Chelčického 686,533 51 Pardubice – Rosice, kancelář: Dvořákovo nábřeží 1622, 539 01 Hlinsko</w:t>
      </w:r>
      <w:r w:rsidRPr="00045D5B">
        <w:rPr>
          <w:rFonts w:asciiTheme="majorHAnsi" w:hAnsiTheme="majorHAnsi" w:cstheme="majorHAnsi"/>
          <w:color w:val="auto"/>
        </w:rPr>
        <w:t xml:space="preserve">, a soupisy prací, které určují jednoznačně rozsah plnění. </w:t>
      </w:r>
    </w:p>
    <w:p w14:paraId="48B6C8AA" w14:textId="77B821BE" w:rsidR="00AB7CD7" w:rsidRPr="00045D5B" w:rsidRDefault="00DC2E2E" w:rsidP="0062073B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Tento projekt může být spolufinancován</w:t>
      </w:r>
      <w:r w:rsidR="00214930">
        <w:rPr>
          <w:rFonts w:asciiTheme="majorHAnsi" w:hAnsiTheme="majorHAnsi" w:cstheme="majorHAnsi"/>
          <w:sz w:val="24"/>
          <w:szCs w:val="24"/>
        </w:rPr>
        <w:t xml:space="preserve"> Ministerstvem</w:t>
      </w:r>
      <w:r w:rsidR="00D007E9" w:rsidRPr="00045D5B">
        <w:rPr>
          <w:rFonts w:asciiTheme="majorHAnsi" w:hAnsiTheme="majorHAnsi" w:cstheme="majorHAnsi"/>
          <w:sz w:val="24"/>
          <w:szCs w:val="24"/>
        </w:rPr>
        <w:t xml:space="preserve"> pro místní rozvoj ČR</w:t>
      </w:r>
      <w:r w:rsidRPr="00045D5B">
        <w:rPr>
          <w:rFonts w:asciiTheme="majorHAnsi" w:hAnsiTheme="majorHAnsi" w:cstheme="majorHAnsi"/>
          <w:sz w:val="24"/>
          <w:szCs w:val="24"/>
        </w:rPr>
        <w:t>,</w:t>
      </w:r>
      <w:r w:rsidR="00EB5EB3" w:rsidRPr="00045D5B">
        <w:rPr>
          <w:rFonts w:asciiTheme="majorHAnsi" w:hAnsiTheme="majorHAnsi" w:cstheme="majorHAnsi"/>
          <w:sz w:val="24"/>
          <w:szCs w:val="24"/>
        </w:rPr>
        <w:t xml:space="preserve"> Rozvoj regionů – podpora obcí od 3001 – 10 000 obyvatel.</w:t>
      </w:r>
    </w:p>
    <w:p w14:paraId="273D0783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sz w:val="10"/>
        </w:rPr>
      </w:pPr>
      <w:r w:rsidRPr="00045D5B">
        <w:rPr>
          <w:rFonts w:asciiTheme="majorHAnsi" w:hAnsiTheme="majorHAnsi" w:cstheme="majorHAnsi"/>
        </w:rPr>
        <w:t xml:space="preserve"> </w:t>
      </w:r>
    </w:p>
    <w:p w14:paraId="6B55F9B0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b/>
          <w:bCs/>
          <w:color w:val="auto"/>
        </w:rPr>
      </w:pPr>
      <w:r w:rsidRPr="00045D5B">
        <w:rPr>
          <w:rFonts w:asciiTheme="majorHAnsi" w:hAnsiTheme="majorHAnsi" w:cstheme="majorHAnsi"/>
          <w:b/>
          <w:bCs/>
          <w:color w:val="auto"/>
        </w:rPr>
        <w:t xml:space="preserve">Klasifikace předmětu zakázky dle CPV </w:t>
      </w:r>
    </w:p>
    <w:p w14:paraId="5C58D19E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45000000-7 Stavební práce </w:t>
      </w:r>
    </w:p>
    <w:p w14:paraId="566E7DD4" w14:textId="77777777" w:rsidR="000F73B7" w:rsidRPr="00045D5B" w:rsidRDefault="000F73B7" w:rsidP="000F73B7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>45233000-9 Výstavba, zakládání a povrchové práce pro komunikace</w:t>
      </w:r>
    </w:p>
    <w:p w14:paraId="67DE0947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45233160-8 Chodníky a jiné zpevněné povrchy </w:t>
      </w:r>
    </w:p>
    <w:p w14:paraId="4C16CBC6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45232400-6 Stavební práce na výstavbě kanalizace </w:t>
      </w:r>
    </w:p>
    <w:p w14:paraId="219442BF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45231300-8 Stavební práce pro vodovodní a kanalizační potrubí </w:t>
      </w:r>
    </w:p>
    <w:p w14:paraId="4FD16EBB" w14:textId="77777777" w:rsidR="000F73B7" w:rsidRPr="00045D5B" w:rsidRDefault="000F73B7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>45316100-6 Instalace a montáž zařízení pro venkovní osvětlení</w:t>
      </w:r>
    </w:p>
    <w:p w14:paraId="3091D181" w14:textId="392CDDF8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45112000-5 Výkopové a zemní práce </w:t>
      </w:r>
    </w:p>
    <w:p w14:paraId="54DC9828" w14:textId="77777777" w:rsidR="00762C67" w:rsidRPr="001D4CA1" w:rsidRDefault="00762C67" w:rsidP="00762C67">
      <w:pPr>
        <w:pStyle w:val="Normlnweb"/>
        <w:spacing w:before="0" w:beforeAutospacing="0" w:after="0" w:afterAutospacing="0"/>
        <w:rPr>
          <w:rFonts w:asciiTheme="majorHAnsi" w:hAnsiTheme="majorHAnsi" w:cstheme="majorHAnsi"/>
          <w:sz w:val="10"/>
        </w:rPr>
      </w:pPr>
    </w:p>
    <w:p w14:paraId="3FAFC9BB" w14:textId="2963630E" w:rsidR="001D3043" w:rsidRPr="00045D5B" w:rsidRDefault="001D3043" w:rsidP="00762C67">
      <w:pPr>
        <w:pStyle w:val="Normlnweb"/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Z hlediska </w:t>
      </w:r>
      <w:r w:rsidR="0089034B" w:rsidRPr="00045D5B">
        <w:rPr>
          <w:rFonts w:asciiTheme="majorHAnsi" w:hAnsiTheme="majorHAnsi" w:cstheme="majorHAnsi"/>
        </w:rPr>
        <w:t>objektové</w:t>
      </w:r>
      <w:r w:rsidRPr="00045D5B">
        <w:rPr>
          <w:rFonts w:asciiTheme="majorHAnsi" w:hAnsiTheme="majorHAnsi" w:cstheme="majorHAnsi"/>
        </w:rPr>
        <w:t xml:space="preserve">́ skladby je stavba </w:t>
      </w:r>
      <w:r w:rsidR="0089034B" w:rsidRPr="00045D5B">
        <w:rPr>
          <w:rFonts w:asciiTheme="majorHAnsi" w:hAnsiTheme="majorHAnsi" w:cstheme="majorHAnsi"/>
        </w:rPr>
        <w:t>rozdělena</w:t>
      </w:r>
      <w:r w:rsidRPr="00045D5B">
        <w:rPr>
          <w:rFonts w:asciiTheme="majorHAnsi" w:hAnsiTheme="majorHAnsi" w:cstheme="majorHAnsi"/>
        </w:rPr>
        <w:t xml:space="preserve"> do </w:t>
      </w:r>
      <w:proofErr w:type="gramStart"/>
      <w:r w:rsidR="0089034B" w:rsidRPr="00045D5B">
        <w:rPr>
          <w:rFonts w:asciiTheme="majorHAnsi" w:hAnsiTheme="majorHAnsi" w:cstheme="majorHAnsi"/>
        </w:rPr>
        <w:t>stavebních</w:t>
      </w:r>
      <w:proofErr w:type="gramEnd"/>
      <w:r w:rsidRPr="00045D5B">
        <w:rPr>
          <w:rFonts w:asciiTheme="majorHAnsi" w:hAnsiTheme="majorHAnsi" w:cstheme="majorHAnsi"/>
        </w:rPr>
        <w:t xml:space="preserve"> objektů: </w:t>
      </w:r>
    </w:p>
    <w:p w14:paraId="3AEC5312" w14:textId="63427F6C" w:rsidR="001D3043" w:rsidRPr="00762C67" w:rsidRDefault="001D3043" w:rsidP="00762C67">
      <w:pPr>
        <w:pStyle w:val="Normlnweb"/>
        <w:spacing w:before="0" w:beforeAutospacing="0" w:after="0" w:afterAutospacing="0"/>
        <w:rPr>
          <w:rFonts w:asciiTheme="majorHAnsi" w:hAnsiTheme="majorHAnsi" w:cstheme="majorHAnsi"/>
          <w:b/>
        </w:rPr>
      </w:pPr>
      <w:r w:rsidRPr="00762C67">
        <w:rPr>
          <w:rFonts w:asciiTheme="majorHAnsi" w:hAnsiTheme="majorHAnsi" w:cstheme="majorHAnsi"/>
          <w:b/>
        </w:rPr>
        <w:t xml:space="preserve">SO 101 Komunikace a </w:t>
      </w:r>
      <w:r w:rsidR="0089034B" w:rsidRPr="00762C67">
        <w:rPr>
          <w:rFonts w:asciiTheme="majorHAnsi" w:hAnsiTheme="majorHAnsi" w:cstheme="majorHAnsi"/>
          <w:b/>
        </w:rPr>
        <w:t>chodníky</w:t>
      </w:r>
      <w:r w:rsidRPr="00762C67">
        <w:rPr>
          <w:rFonts w:asciiTheme="majorHAnsi" w:hAnsiTheme="majorHAnsi" w:cstheme="majorHAnsi"/>
          <w:b/>
        </w:rPr>
        <w:t xml:space="preserve"> </w:t>
      </w:r>
    </w:p>
    <w:p w14:paraId="11B75B3D" w14:textId="3A7228C9" w:rsidR="001D3043" w:rsidRPr="00762C67" w:rsidRDefault="001D3043" w:rsidP="00762C67">
      <w:pPr>
        <w:pStyle w:val="Normlnweb"/>
        <w:spacing w:before="0" w:beforeAutospacing="0" w:after="0" w:afterAutospacing="0"/>
        <w:rPr>
          <w:rFonts w:asciiTheme="majorHAnsi" w:hAnsiTheme="majorHAnsi" w:cstheme="majorHAnsi"/>
          <w:b/>
        </w:rPr>
      </w:pPr>
      <w:r w:rsidRPr="00762C67">
        <w:rPr>
          <w:rFonts w:asciiTheme="majorHAnsi" w:hAnsiTheme="majorHAnsi" w:cstheme="majorHAnsi"/>
          <w:b/>
        </w:rPr>
        <w:t>SO 301 Kanalizace</w:t>
      </w:r>
      <w:r w:rsidRPr="00762C67">
        <w:rPr>
          <w:rFonts w:asciiTheme="majorHAnsi" w:hAnsiTheme="majorHAnsi" w:cstheme="majorHAnsi"/>
          <w:b/>
        </w:rPr>
        <w:br/>
        <w:t>SO 302 Vodovod</w:t>
      </w:r>
      <w:r w:rsidRPr="00762C67">
        <w:rPr>
          <w:rFonts w:asciiTheme="majorHAnsi" w:hAnsiTheme="majorHAnsi" w:cstheme="majorHAnsi"/>
          <w:b/>
        </w:rPr>
        <w:br/>
        <w:t xml:space="preserve">SO 401 </w:t>
      </w:r>
      <w:r w:rsidR="0089034B" w:rsidRPr="00762C67">
        <w:rPr>
          <w:rFonts w:asciiTheme="majorHAnsi" w:hAnsiTheme="majorHAnsi" w:cstheme="majorHAnsi"/>
          <w:b/>
        </w:rPr>
        <w:t>Veřejné</w:t>
      </w:r>
      <w:r w:rsidRPr="00762C67">
        <w:rPr>
          <w:rFonts w:asciiTheme="majorHAnsi" w:hAnsiTheme="majorHAnsi" w:cstheme="majorHAnsi"/>
          <w:b/>
        </w:rPr>
        <w:t xml:space="preserve">́ </w:t>
      </w:r>
      <w:r w:rsidR="0089034B" w:rsidRPr="00762C67">
        <w:rPr>
          <w:rFonts w:asciiTheme="majorHAnsi" w:hAnsiTheme="majorHAnsi" w:cstheme="majorHAnsi"/>
          <w:b/>
        </w:rPr>
        <w:t>osvětlení</w:t>
      </w:r>
      <w:r w:rsidRPr="00762C67">
        <w:rPr>
          <w:rFonts w:asciiTheme="majorHAnsi" w:hAnsiTheme="majorHAnsi" w:cstheme="majorHAnsi"/>
          <w:b/>
        </w:rPr>
        <w:t xml:space="preserve">́ </w:t>
      </w:r>
    </w:p>
    <w:p w14:paraId="6D48D562" w14:textId="77777777" w:rsidR="00762C67" w:rsidRPr="001D4CA1" w:rsidRDefault="00762C67" w:rsidP="00762C67">
      <w:pPr>
        <w:pStyle w:val="Normlnweb"/>
        <w:spacing w:before="0" w:beforeAutospacing="0" w:after="0" w:afterAutospacing="0"/>
        <w:rPr>
          <w:rFonts w:asciiTheme="majorHAnsi" w:hAnsiTheme="majorHAnsi" w:cstheme="majorHAnsi"/>
          <w:sz w:val="10"/>
        </w:rPr>
      </w:pPr>
    </w:p>
    <w:p w14:paraId="4233DEFE" w14:textId="00ED272C" w:rsidR="001D3043" w:rsidRPr="00045D5B" w:rsidRDefault="001D3043" w:rsidP="00762C67">
      <w:pPr>
        <w:pStyle w:val="Normlnweb"/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V </w:t>
      </w:r>
      <w:r w:rsidR="0089034B" w:rsidRPr="00045D5B">
        <w:rPr>
          <w:rFonts w:asciiTheme="majorHAnsi" w:hAnsiTheme="majorHAnsi" w:cstheme="majorHAnsi"/>
        </w:rPr>
        <w:t>rámci</w:t>
      </w:r>
      <w:r w:rsidRPr="00045D5B">
        <w:rPr>
          <w:rFonts w:asciiTheme="majorHAnsi" w:hAnsiTheme="majorHAnsi" w:cstheme="majorHAnsi"/>
        </w:rPr>
        <w:t xml:space="preserve"> </w:t>
      </w:r>
      <w:r w:rsidR="0089034B" w:rsidRPr="00045D5B">
        <w:rPr>
          <w:rFonts w:asciiTheme="majorHAnsi" w:hAnsiTheme="majorHAnsi" w:cstheme="majorHAnsi"/>
        </w:rPr>
        <w:t>jednotlivých</w:t>
      </w:r>
      <w:r w:rsidRPr="00045D5B">
        <w:rPr>
          <w:rFonts w:asciiTheme="majorHAnsi" w:hAnsiTheme="majorHAnsi" w:cstheme="majorHAnsi"/>
        </w:rPr>
        <w:t xml:space="preserve"> </w:t>
      </w:r>
      <w:r w:rsidR="0089034B" w:rsidRPr="00045D5B">
        <w:rPr>
          <w:rFonts w:asciiTheme="majorHAnsi" w:hAnsiTheme="majorHAnsi" w:cstheme="majorHAnsi"/>
        </w:rPr>
        <w:t>stavebních</w:t>
      </w:r>
      <w:r w:rsidRPr="00045D5B">
        <w:rPr>
          <w:rFonts w:asciiTheme="majorHAnsi" w:hAnsiTheme="majorHAnsi" w:cstheme="majorHAnsi"/>
        </w:rPr>
        <w:t xml:space="preserve"> objektů se </w:t>
      </w:r>
      <w:r w:rsidR="0089034B" w:rsidRPr="00045D5B">
        <w:rPr>
          <w:rFonts w:asciiTheme="majorHAnsi" w:hAnsiTheme="majorHAnsi" w:cstheme="majorHAnsi"/>
        </w:rPr>
        <w:t>předpokládá</w:t>
      </w:r>
      <w:r w:rsidRPr="00045D5B">
        <w:rPr>
          <w:rFonts w:asciiTheme="majorHAnsi" w:hAnsiTheme="majorHAnsi" w:cstheme="majorHAnsi"/>
        </w:rPr>
        <w:t xml:space="preserve"> </w:t>
      </w:r>
      <w:r w:rsidR="0089034B" w:rsidRPr="00045D5B">
        <w:rPr>
          <w:rFonts w:asciiTheme="majorHAnsi" w:hAnsiTheme="majorHAnsi" w:cstheme="majorHAnsi"/>
        </w:rPr>
        <w:t>následující</w:t>
      </w:r>
      <w:r w:rsidRPr="00045D5B">
        <w:rPr>
          <w:rFonts w:asciiTheme="majorHAnsi" w:hAnsiTheme="majorHAnsi" w:cstheme="majorHAnsi"/>
        </w:rPr>
        <w:t xml:space="preserve">́ postup </w:t>
      </w:r>
      <w:r w:rsidR="0089034B" w:rsidRPr="00045D5B">
        <w:rPr>
          <w:rFonts w:asciiTheme="majorHAnsi" w:hAnsiTheme="majorHAnsi" w:cstheme="majorHAnsi"/>
        </w:rPr>
        <w:t>výstavby</w:t>
      </w:r>
      <w:r w:rsidRPr="00045D5B">
        <w:rPr>
          <w:rFonts w:asciiTheme="majorHAnsi" w:hAnsiTheme="majorHAnsi" w:cstheme="majorHAnsi"/>
        </w:rPr>
        <w:t xml:space="preserve">: </w:t>
      </w:r>
    </w:p>
    <w:p w14:paraId="5AFE9A14" w14:textId="4BE890EF" w:rsidR="001D3043" w:rsidRPr="00045D5B" w:rsidRDefault="0089034B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vytýčení</w:t>
      </w:r>
      <w:r w:rsidR="001D3043" w:rsidRPr="00045D5B">
        <w:rPr>
          <w:rFonts w:asciiTheme="majorHAnsi" w:hAnsiTheme="majorHAnsi" w:cstheme="majorHAnsi"/>
        </w:rPr>
        <w:t xml:space="preserve"> </w:t>
      </w:r>
      <w:r w:rsidRPr="00045D5B">
        <w:rPr>
          <w:rFonts w:asciiTheme="majorHAnsi" w:hAnsiTheme="majorHAnsi" w:cstheme="majorHAnsi"/>
        </w:rPr>
        <w:t>inženýrských</w:t>
      </w:r>
      <w:r w:rsidR="001D3043" w:rsidRPr="00045D5B">
        <w:rPr>
          <w:rFonts w:asciiTheme="majorHAnsi" w:hAnsiTheme="majorHAnsi" w:cstheme="majorHAnsi"/>
        </w:rPr>
        <w:t xml:space="preserve"> </w:t>
      </w:r>
      <w:r w:rsidRPr="00045D5B">
        <w:rPr>
          <w:rFonts w:asciiTheme="majorHAnsi" w:hAnsiTheme="majorHAnsi" w:cstheme="majorHAnsi"/>
        </w:rPr>
        <w:t>sítí</w:t>
      </w:r>
      <w:r w:rsidR="001D3043" w:rsidRPr="00045D5B">
        <w:rPr>
          <w:rFonts w:asciiTheme="majorHAnsi" w:hAnsiTheme="majorHAnsi" w:cstheme="majorHAnsi"/>
        </w:rPr>
        <w:t xml:space="preserve">́ </w:t>
      </w:r>
    </w:p>
    <w:p w14:paraId="7469C901" w14:textId="09984FE8" w:rsidR="001D3043" w:rsidRPr="00045D5B" w:rsidRDefault="0089034B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vytýčení</w:t>
      </w:r>
      <w:r w:rsidR="001D3043" w:rsidRPr="00045D5B">
        <w:rPr>
          <w:rFonts w:asciiTheme="majorHAnsi" w:hAnsiTheme="majorHAnsi" w:cstheme="majorHAnsi"/>
        </w:rPr>
        <w:t xml:space="preserve"> stavby </w:t>
      </w:r>
    </w:p>
    <w:p w14:paraId="1951201B" w14:textId="5CA0E307" w:rsidR="001D3043" w:rsidRPr="00045D5B" w:rsidRDefault="0089034B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odstranění</w:t>
      </w:r>
      <w:r w:rsidR="001D3043" w:rsidRPr="00045D5B">
        <w:rPr>
          <w:rFonts w:asciiTheme="majorHAnsi" w:hAnsiTheme="majorHAnsi" w:cstheme="majorHAnsi"/>
        </w:rPr>
        <w:t xml:space="preserve"> vozovky a </w:t>
      </w:r>
      <w:r w:rsidRPr="00045D5B">
        <w:rPr>
          <w:rFonts w:asciiTheme="majorHAnsi" w:hAnsiTheme="majorHAnsi" w:cstheme="majorHAnsi"/>
        </w:rPr>
        <w:t>chodníku</w:t>
      </w:r>
      <w:r w:rsidR="001D3043" w:rsidRPr="00045D5B">
        <w:rPr>
          <w:rFonts w:asciiTheme="majorHAnsi" w:hAnsiTheme="majorHAnsi" w:cstheme="majorHAnsi"/>
        </w:rPr>
        <w:t xml:space="preserve"> </w:t>
      </w:r>
    </w:p>
    <w:p w14:paraId="58495F48" w14:textId="328F51A2" w:rsidR="001D3043" w:rsidRPr="00045D5B" w:rsidRDefault="0089034B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odstranění</w:t>
      </w:r>
      <w:r w:rsidR="001D3043" w:rsidRPr="00045D5B">
        <w:rPr>
          <w:rFonts w:asciiTheme="majorHAnsi" w:hAnsiTheme="majorHAnsi" w:cstheme="majorHAnsi"/>
        </w:rPr>
        <w:t xml:space="preserve"> </w:t>
      </w:r>
      <w:r w:rsidRPr="00045D5B">
        <w:rPr>
          <w:rFonts w:asciiTheme="majorHAnsi" w:hAnsiTheme="majorHAnsi" w:cstheme="majorHAnsi"/>
        </w:rPr>
        <w:t>stávající</w:t>
      </w:r>
      <w:r w:rsidR="001D3043" w:rsidRPr="00045D5B">
        <w:rPr>
          <w:rFonts w:asciiTheme="majorHAnsi" w:hAnsiTheme="majorHAnsi" w:cstheme="majorHAnsi"/>
        </w:rPr>
        <w:t xml:space="preserve">́ konstrukce vozovky </w:t>
      </w:r>
    </w:p>
    <w:p w14:paraId="11D94532" w14:textId="3827A9FE" w:rsidR="001D3043" w:rsidRPr="00045D5B" w:rsidRDefault="001D3043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provedeni rekonstrukce kanalizace, vodovodu a </w:t>
      </w:r>
      <w:r w:rsidR="0089034B" w:rsidRPr="00045D5B">
        <w:rPr>
          <w:rFonts w:asciiTheme="majorHAnsi" w:hAnsiTheme="majorHAnsi" w:cstheme="majorHAnsi"/>
        </w:rPr>
        <w:t>veřejného</w:t>
      </w:r>
      <w:r w:rsidRPr="00045D5B">
        <w:rPr>
          <w:rFonts w:asciiTheme="majorHAnsi" w:hAnsiTheme="majorHAnsi" w:cstheme="majorHAnsi"/>
        </w:rPr>
        <w:t xml:space="preserve"> </w:t>
      </w:r>
      <w:r w:rsidR="0089034B" w:rsidRPr="00045D5B">
        <w:rPr>
          <w:rFonts w:asciiTheme="majorHAnsi" w:hAnsiTheme="majorHAnsi" w:cstheme="majorHAnsi"/>
        </w:rPr>
        <w:t>osvětlení</w:t>
      </w:r>
      <w:r w:rsidRPr="00045D5B">
        <w:rPr>
          <w:rFonts w:asciiTheme="majorHAnsi" w:hAnsiTheme="majorHAnsi" w:cstheme="majorHAnsi"/>
        </w:rPr>
        <w:t xml:space="preserve"> </w:t>
      </w:r>
    </w:p>
    <w:p w14:paraId="57404230" w14:textId="57842CFA" w:rsidR="001D3043" w:rsidRPr="00045D5B" w:rsidRDefault="001D3043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osazeni </w:t>
      </w:r>
      <w:r w:rsidR="0089034B" w:rsidRPr="00045D5B">
        <w:rPr>
          <w:rFonts w:asciiTheme="majorHAnsi" w:hAnsiTheme="majorHAnsi" w:cstheme="majorHAnsi"/>
        </w:rPr>
        <w:t>podélné</w:t>
      </w:r>
      <w:r w:rsidRPr="00045D5B">
        <w:rPr>
          <w:rFonts w:asciiTheme="majorHAnsi" w:hAnsiTheme="majorHAnsi" w:cstheme="majorHAnsi"/>
        </w:rPr>
        <w:t xml:space="preserve">́ </w:t>
      </w:r>
      <w:r w:rsidR="0089034B" w:rsidRPr="00045D5B">
        <w:rPr>
          <w:rFonts w:asciiTheme="majorHAnsi" w:hAnsiTheme="majorHAnsi" w:cstheme="majorHAnsi"/>
        </w:rPr>
        <w:t>drenáže</w:t>
      </w:r>
      <w:r w:rsidRPr="00045D5B">
        <w:rPr>
          <w:rFonts w:asciiTheme="majorHAnsi" w:hAnsiTheme="majorHAnsi" w:cstheme="majorHAnsi"/>
        </w:rPr>
        <w:t xml:space="preserve"> a obrub </w:t>
      </w:r>
    </w:p>
    <w:p w14:paraId="57382006" w14:textId="1467575F" w:rsidR="001D3043" w:rsidRPr="00045D5B" w:rsidRDefault="001D3043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provedeni </w:t>
      </w:r>
      <w:r w:rsidR="0089034B" w:rsidRPr="00045D5B">
        <w:rPr>
          <w:rFonts w:asciiTheme="majorHAnsi" w:hAnsiTheme="majorHAnsi" w:cstheme="majorHAnsi"/>
        </w:rPr>
        <w:t>konstrukčních</w:t>
      </w:r>
      <w:r w:rsidRPr="00045D5B">
        <w:rPr>
          <w:rFonts w:asciiTheme="majorHAnsi" w:hAnsiTheme="majorHAnsi" w:cstheme="majorHAnsi"/>
        </w:rPr>
        <w:t xml:space="preserve"> vrstev a krytů </w:t>
      </w:r>
    </w:p>
    <w:p w14:paraId="1F31784C" w14:textId="68F602D9" w:rsidR="001D3043" w:rsidRDefault="001D3043" w:rsidP="00762C67">
      <w:pPr>
        <w:pStyle w:val="Normlnweb"/>
        <w:numPr>
          <w:ilvl w:val="0"/>
          <w:numId w:val="14"/>
        </w:numPr>
        <w:spacing w:before="0" w:beforeAutospacing="0" w:after="0" w:afterAutospacing="0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osazeni </w:t>
      </w:r>
      <w:r w:rsidR="0089034B" w:rsidRPr="00045D5B">
        <w:rPr>
          <w:rFonts w:asciiTheme="majorHAnsi" w:hAnsiTheme="majorHAnsi" w:cstheme="majorHAnsi"/>
        </w:rPr>
        <w:t>svislého</w:t>
      </w:r>
      <w:r w:rsidRPr="00045D5B">
        <w:rPr>
          <w:rFonts w:asciiTheme="majorHAnsi" w:hAnsiTheme="majorHAnsi" w:cstheme="majorHAnsi"/>
        </w:rPr>
        <w:t xml:space="preserve"> </w:t>
      </w:r>
      <w:r w:rsidR="0089034B" w:rsidRPr="00045D5B">
        <w:rPr>
          <w:rFonts w:asciiTheme="majorHAnsi" w:hAnsiTheme="majorHAnsi" w:cstheme="majorHAnsi"/>
        </w:rPr>
        <w:t>dopravního</w:t>
      </w:r>
      <w:r w:rsidRPr="00045D5B">
        <w:rPr>
          <w:rFonts w:asciiTheme="majorHAnsi" w:hAnsiTheme="majorHAnsi" w:cstheme="majorHAnsi"/>
        </w:rPr>
        <w:t xml:space="preserve"> </w:t>
      </w:r>
      <w:r w:rsidR="0089034B" w:rsidRPr="00045D5B">
        <w:rPr>
          <w:rFonts w:asciiTheme="majorHAnsi" w:hAnsiTheme="majorHAnsi" w:cstheme="majorHAnsi"/>
        </w:rPr>
        <w:t>značení</w:t>
      </w:r>
      <w:r w:rsidRPr="00045D5B">
        <w:rPr>
          <w:rFonts w:asciiTheme="majorHAnsi" w:hAnsiTheme="majorHAnsi" w:cstheme="majorHAnsi"/>
        </w:rPr>
        <w:t xml:space="preserve"> </w:t>
      </w:r>
    </w:p>
    <w:p w14:paraId="1E2EFCBA" w14:textId="77777777" w:rsidR="00762C67" w:rsidRPr="00045D5B" w:rsidRDefault="00762C67" w:rsidP="00762C67">
      <w:pPr>
        <w:pStyle w:val="Normlnweb"/>
        <w:spacing w:before="0" w:beforeAutospacing="0" w:after="0" w:afterAutospacing="0"/>
        <w:ind w:left="720"/>
        <w:rPr>
          <w:rFonts w:asciiTheme="majorHAnsi" w:hAnsiTheme="majorHAnsi" w:cstheme="majorHAnsi"/>
        </w:rPr>
      </w:pPr>
    </w:p>
    <w:p w14:paraId="7234FF90" w14:textId="77777777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color w:val="auto"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>V</w:t>
      </w:r>
      <w:r w:rsidR="00DC2E2E"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 xml:space="preserve">. Základní informace </w:t>
      </w:r>
    </w:p>
    <w:p w14:paraId="763D3CE8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Zadavatel upozorňuje, že je vázán § 211 odst. 3 zákona, který stanoví povinnost písemné elektronické komunikace mezi zadavatelem a dodavatelem, která se vztahuje na veškeré předkládané doklady, včetně dokladů předkládaných vybraným dodavatelem před podpisem smlouvy na základě výzvy dle § 122 odst. 3 zákona. </w:t>
      </w:r>
    </w:p>
    <w:p w14:paraId="26568B64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>V případě, kdy zákon nebo zadavatel v zadávacích podmínkách požaduje po vybraném dodavateli předložení originálních dokladů, které existují pouze v listinné podobě, bude nutná jejich konverze do elektronické podoby v souladu s</w:t>
      </w:r>
      <w:r w:rsidR="009C0F6F" w:rsidRPr="00045D5B">
        <w:rPr>
          <w:rFonts w:asciiTheme="majorHAnsi" w:hAnsiTheme="majorHAnsi" w:cstheme="majorHAnsi"/>
          <w:color w:val="auto"/>
        </w:rPr>
        <w:t>e zákonem</w:t>
      </w:r>
      <w:r w:rsidRPr="00045D5B">
        <w:rPr>
          <w:rFonts w:asciiTheme="majorHAnsi" w:hAnsiTheme="majorHAnsi" w:cstheme="majorHAnsi"/>
          <w:color w:val="auto"/>
        </w:rPr>
        <w:t xml:space="preserve"> č. 300/2008 Sb., o elektronických úkonech a</w:t>
      </w:r>
      <w:r w:rsidR="00C20397" w:rsidRPr="00045D5B">
        <w:rPr>
          <w:rFonts w:asciiTheme="majorHAnsi" w:hAnsiTheme="majorHAnsi" w:cstheme="majorHAnsi"/>
          <w:color w:val="auto"/>
        </w:rPr>
        <w:t> </w:t>
      </w:r>
      <w:r w:rsidRPr="00045D5B">
        <w:rPr>
          <w:rFonts w:asciiTheme="majorHAnsi" w:hAnsiTheme="majorHAnsi" w:cstheme="majorHAnsi"/>
          <w:color w:val="auto"/>
        </w:rPr>
        <w:t xml:space="preserve">autorizované konverzi dokumentů, ve znění pozdějších předpisů. </w:t>
      </w:r>
    </w:p>
    <w:p w14:paraId="612E3F96" w14:textId="77777777" w:rsidR="00F80C8F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Tato veřejná zakázka je zadávána elektronicky pomocí certifikovaného elektronického nástroje „E-ZAK, verze 4“ dostupného </w:t>
      </w:r>
      <w:proofErr w:type="gramStart"/>
      <w:r w:rsidRPr="00045D5B">
        <w:rPr>
          <w:rFonts w:asciiTheme="majorHAnsi" w:hAnsiTheme="majorHAnsi" w:cstheme="majorHAnsi"/>
          <w:color w:val="auto"/>
        </w:rPr>
        <w:t>na</w:t>
      </w:r>
      <w:proofErr w:type="gramEnd"/>
      <w:r w:rsidRPr="00045D5B">
        <w:rPr>
          <w:rFonts w:asciiTheme="majorHAnsi" w:hAnsiTheme="majorHAnsi" w:cstheme="majorHAnsi"/>
          <w:color w:val="auto"/>
        </w:rPr>
        <w:t xml:space="preserve">: </w:t>
      </w:r>
      <w:hyperlink r:id="rId10" w:history="1">
        <w:r w:rsidRPr="00045D5B">
          <w:rPr>
            <w:rStyle w:val="Hypertextovodkaz"/>
            <w:rFonts w:asciiTheme="majorHAnsi" w:hAnsiTheme="majorHAnsi" w:cstheme="majorHAnsi"/>
          </w:rPr>
          <w:t>https://zakazky.kostelecno.cz/profile_display_2.html</w:t>
        </w:r>
      </w:hyperlink>
      <w:r w:rsidRPr="00045D5B">
        <w:rPr>
          <w:rFonts w:asciiTheme="majorHAnsi" w:hAnsiTheme="majorHAnsi" w:cstheme="majorHAnsi"/>
          <w:color w:val="auto"/>
        </w:rPr>
        <w:t>.</w:t>
      </w:r>
    </w:p>
    <w:p w14:paraId="464A498A" w14:textId="77777777" w:rsidR="00F80C8F" w:rsidRPr="00045D5B" w:rsidRDefault="00F80C8F" w:rsidP="00C20397">
      <w:pPr>
        <w:pStyle w:val="Default"/>
        <w:jc w:val="both"/>
        <w:rPr>
          <w:rFonts w:asciiTheme="majorHAnsi" w:hAnsiTheme="majorHAnsi" w:cstheme="majorHAnsi"/>
          <w:color w:val="auto"/>
          <w:sz w:val="10"/>
        </w:rPr>
      </w:pPr>
    </w:p>
    <w:p w14:paraId="2AF40A20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Veškeré úkony včetně předložení dokladů o kvalifikaci, které jsou součástí nabídky, se provádějí elektronicky prostřednictvím elektronického nástroje. </w:t>
      </w:r>
    </w:p>
    <w:p w14:paraId="6F35430A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lastRenderedPageBreak/>
        <w:t xml:space="preserve">Veškerá písemná komunikace mezi zadavatelem a účastníky zadávacího řízení probíhat výhradně elektronicky (zadavatel preferuje elektronický nástroj nebo datovou schránku), a to za využití: </w:t>
      </w:r>
    </w:p>
    <w:p w14:paraId="6959D988" w14:textId="77777777" w:rsidR="000F73B7" w:rsidRPr="00045D5B" w:rsidRDefault="000F73B7" w:rsidP="00C20397">
      <w:pPr>
        <w:pStyle w:val="Default"/>
        <w:jc w:val="both"/>
        <w:rPr>
          <w:rFonts w:asciiTheme="majorHAnsi" w:hAnsiTheme="majorHAnsi" w:cstheme="majorHAnsi"/>
          <w:sz w:val="10"/>
        </w:rPr>
      </w:pPr>
    </w:p>
    <w:p w14:paraId="36FB1CD6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• elektronického nástroje na adrese: </w:t>
      </w:r>
      <w:hyperlink r:id="rId11" w:history="1">
        <w:r w:rsidRPr="00045D5B">
          <w:rPr>
            <w:rStyle w:val="Hypertextovodkaz"/>
            <w:rFonts w:asciiTheme="majorHAnsi" w:hAnsiTheme="majorHAnsi" w:cstheme="majorHAnsi"/>
            <w:bCs/>
          </w:rPr>
          <w:t>https://zakazky.kostelecno.cz/profile_display_2.html</w:t>
        </w:r>
      </w:hyperlink>
      <w:r w:rsidRPr="00045D5B">
        <w:rPr>
          <w:rFonts w:asciiTheme="majorHAnsi" w:hAnsiTheme="majorHAnsi" w:cstheme="majorHAnsi"/>
        </w:rPr>
        <w:t xml:space="preserve"> </w:t>
      </w:r>
    </w:p>
    <w:p w14:paraId="5A8DFCD5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• datové schránky zadavatele:</w:t>
      </w:r>
      <w:r w:rsidR="00C20397" w:rsidRPr="00045D5B">
        <w:t xml:space="preserve"> </w:t>
      </w:r>
      <w:r w:rsidR="00C20397" w:rsidRPr="00045D5B">
        <w:rPr>
          <w:rFonts w:asciiTheme="majorHAnsi" w:hAnsiTheme="majorHAnsi" w:cstheme="majorHAnsi"/>
        </w:rPr>
        <w:t>aj5bhbi</w:t>
      </w:r>
    </w:p>
    <w:p w14:paraId="14294EF9" w14:textId="77777777" w:rsidR="000F73B7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• emailem na adresu kontaktní osoby pro toto zadávací řízení: </w:t>
      </w:r>
      <w:hyperlink r:id="rId12" w:history="1">
        <w:r w:rsidR="00C20397" w:rsidRPr="00045D5B">
          <w:rPr>
            <w:rStyle w:val="Hypertextovodkaz"/>
            <w:rFonts w:asciiTheme="majorHAnsi" w:hAnsiTheme="majorHAnsi" w:cstheme="majorHAnsi"/>
          </w:rPr>
          <w:t>mnycova@muko.cz</w:t>
        </w:r>
      </w:hyperlink>
    </w:p>
    <w:p w14:paraId="0FC766E6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sz w:val="10"/>
        </w:rPr>
      </w:pPr>
      <w:r w:rsidRPr="00045D5B">
        <w:rPr>
          <w:rFonts w:asciiTheme="majorHAnsi" w:hAnsiTheme="majorHAnsi" w:cstheme="majorHAnsi"/>
        </w:rPr>
        <w:t xml:space="preserve"> </w:t>
      </w:r>
    </w:p>
    <w:p w14:paraId="6FC3411F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Podrobné informace o elektronickém nástroji </w:t>
      </w:r>
      <w:r w:rsidR="000F73B7" w:rsidRPr="00045D5B">
        <w:rPr>
          <w:rFonts w:asciiTheme="majorHAnsi" w:hAnsiTheme="majorHAnsi" w:cstheme="majorHAnsi"/>
          <w:color w:val="auto"/>
        </w:rPr>
        <w:t>„E-ZAK“</w:t>
      </w:r>
      <w:r w:rsidRPr="00045D5B">
        <w:rPr>
          <w:rFonts w:asciiTheme="majorHAnsi" w:hAnsiTheme="majorHAnsi" w:cstheme="majorHAnsi"/>
        </w:rPr>
        <w:t xml:space="preserve"> jsou dostupné na internetové adrese </w:t>
      </w:r>
      <w:hyperlink r:id="rId13" w:history="1">
        <w:r w:rsidR="000F73B7" w:rsidRPr="00045D5B">
          <w:rPr>
            <w:rStyle w:val="Hypertextovodkaz"/>
            <w:rFonts w:asciiTheme="majorHAnsi" w:hAnsiTheme="majorHAnsi" w:cstheme="majorHAnsi"/>
          </w:rPr>
          <w:t>https://zakazky.kostelecno.cz/registrace.html</w:t>
        </w:r>
      </w:hyperlink>
      <w:r w:rsidRPr="00045D5B">
        <w:rPr>
          <w:rFonts w:asciiTheme="majorHAnsi" w:hAnsiTheme="majorHAnsi" w:cstheme="majorHAnsi"/>
        </w:rPr>
        <w:t xml:space="preserve">. </w:t>
      </w:r>
    </w:p>
    <w:p w14:paraId="30A62B9D" w14:textId="5B4AF6A1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Podmínkou podání nabídky v elektronické podobě je dodavatele</w:t>
      </w:r>
      <w:r w:rsidR="00214930">
        <w:rPr>
          <w:rFonts w:asciiTheme="majorHAnsi" w:hAnsiTheme="majorHAnsi" w:cstheme="majorHAnsi"/>
        </w:rPr>
        <w:t>m</w:t>
      </w:r>
      <w:r w:rsidRPr="00045D5B">
        <w:rPr>
          <w:rFonts w:asciiTheme="majorHAnsi" w:hAnsiTheme="majorHAnsi" w:cstheme="majorHAnsi"/>
        </w:rPr>
        <w:t xml:space="preserve"> dokončená registrace a</w:t>
      </w:r>
      <w:r w:rsidR="00214930">
        <w:rPr>
          <w:rFonts w:asciiTheme="majorHAnsi" w:hAnsiTheme="majorHAnsi" w:cstheme="majorHAnsi"/>
        </w:rPr>
        <w:t> </w:t>
      </w:r>
      <w:r w:rsidRPr="00045D5B">
        <w:rPr>
          <w:rFonts w:asciiTheme="majorHAnsi" w:hAnsiTheme="majorHAnsi" w:cstheme="majorHAnsi"/>
        </w:rPr>
        <w:t>přihlášení dodavatele v elektronickém nástroji. Zadavatel upozorňuje dodavatele, že uživatelský účet nebude aktivní do doby, než bude provedena jeho aktivace potvrzovacím e</w:t>
      </w:r>
      <w:r w:rsidR="00214930">
        <w:rPr>
          <w:rFonts w:asciiTheme="majorHAnsi" w:hAnsiTheme="majorHAnsi" w:cstheme="majorHAnsi"/>
        </w:rPr>
        <w:t>-</w:t>
      </w:r>
      <w:r w:rsidRPr="00045D5B">
        <w:rPr>
          <w:rFonts w:asciiTheme="majorHAnsi" w:hAnsiTheme="majorHAnsi" w:cstheme="majorHAnsi"/>
        </w:rPr>
        <w:t xml:space="preserve">mailem. </w:t>
      </w:r>
    </w:p>
    <w:p w14:paraId="71E3E87E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Dodavatel či účastník řízení je povinen provést registraci v elektronickém nástroji za účelem komunikace se zadavatelem. Zadavatel doporučuje účastníkům včas se v elektronickém nástroji registrovat a z důvodu eliminace technických problému při podávání nabídky provést test nastavení prohlížeče. Dodavatel musí být pro registraci v elektronickém nástroji držitelem platného zaručeného elektronického podpisu založeného na kvalifikovaném certifikátu. </w:t>
      </w:r>
    </w:p>
    <w:p w14:paraId="4F5B2E65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Pro vyloučení všech pochybností zadavatel uvádí, že písemnost se považuje za doručenou okamžikem jejího odeslání prostřednictvím elektronického nástroje. </w:t>
      </w:r>
    </w:p>
    <w:p w14:paraId="780FC602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Za řádné a včasné seznamování se s informacemi vztahujícími se k předmětnému zadávacímu řízení, které zadavatel zveřejní prostřednictvím elektronického nástroje, stejně tak i za správnost kontaktních údajů uvedených u dodavatele (účastníka zadávacího řízení) odpovídá vždy účastník zadávacího řízení. </w:t>
      </w:r>
    </w:p>
    <w:p w14:paraId="102C3B75" w14:textId="77777777" w:rsidR="00DC2E2E" w:rsidRPr="00045D5B" w:rsidRDefault="00DC2E2E" w:rsidP="00C2039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Prvním aktivním jednáním dodavatele vůči zadavateli v zadávacím řízení dodavatel se stanovenou formou komunikace a doručování souhlasí a zavazuje se poskytnout veškerou nezbytnou součinnost, zejména provést registraci v elektronickém nástroji a pravidelně kontrolovat doručené zprávy.</w:t>
      </w:r>
    </w:p>
    <w:p w14:paraId="0BF1AD61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Vybraný dodavatel předloží kvalifikační doklady a dokumenty v originále nebo úředně ověřené kopii a doklady musí být tyto předloženy výhradně v elektronické podobě. V elektronické podobě se požadované doklady předkládají jako: </w:t>
      </w:r>
    </w:p>
    <w:p w14:paraId="51952CB7" w14:textId="77777777" w:rsidR="002D3C3B" w:rsidRPr="00045D5B" w:rsidRDefault="002D3C3B" w:rsidP="00C20397">
      <w:pPr>
        <w:pStyle w:val="Default"/>
        <w:jc w:val="both"/>
        <w:rPr>
          <w:rFonts w:asciiTheme="majorHAnsi" w:hAnsiTheme="majorHAnsi" w:cstheme="majorHAnsi"/>
          <w:color w:val="auto"/>
          <w:sz w:val="10"/>
        </w:rPr>
      </w:pPr>
    </w:p>
    <w:p w14:paraId="62E15773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- originální elektronický dokument opatřený příslušnými elektronickými podpisy oprávněných osob, nebo </w:t>
      </w:r>
    </w:p>
    <w:p w14:paraId="79E4B0FD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- listinný originál úředně konvertovaný do elektronické podoby prostřednictvím služby </w:t>
      </w:r>
      <w:proofErr w:type="spellStart"/>
      <w:r w:rsidRPr="00045D5B">
        <w:rPr>
          <w:rFonts w:asciiTheme="majorHAnsi" w:hAnsiTheme="majorHAnsi" w:cstheme="majorHAnsi"/>
          <w:color w:val="auto"/>
        </w:rPr>
        <w:t>CzechPoint</w:t>
      </w:r>
      <w:proofErr w:type="spellEnd"/>
      <w:r w:rsidRPr="00045D5B">
        <w:rPr>
          <w:rFonts w:asciiTheme="majorHAnsi" w:hAnsiTheme="majorHAnsi" w:cstheme="majorHAnsi"/>
          <w:color w:val="auto"/>
        </w:rPr>
        <w:t xml:space="preserve">. </w:t>
      </w:r>
    </w:p>
    <w:p w14:paraId="5566CE6C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  <w:sz w:val="10"/>
        </w:rPr>
      </w:pPr>
    </w:p>
    <w:p w14:paraId="6409F074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Zadavatel pro úplnost uvádí, že prosté </w:t>
      </w:r>
      <w:proofErr w:type="spellStart"/>
      <w:r w:rsidRPr="00045D5B">
        <w:rPr>
          <w:rFonts w:asciiTheme="majorHAnsi" w:hAnsiTheme="majorHAnsi" w:cstheme="majorHAnsi"/>
          <w:color w:val="auto"/>
        </w:rPr>
        <w:t>skeny</w:t>
      </w:r>
      <w:proofErr w:type="spellEnd"/>
      <w:r w:rsidRPr="00045D5B">
        <w:rPr>
          <w:rFonts w:asciiTheme="majorHAnsi" w:hAnsiTheme="majorHAnsi" w:cstheme="majorHAnsi"/>
          <w:color w:val="auto"/>
        </w:rPr>
        <w:t xml:space="preserve"> kvalifikačních dokumentů s fyzickými podpisy (tedy např. naskenované čestné prohlášení) není možné akceptovat, protože se nejedná o originál ani úředně ověřenou kopii. </w:t>
      </w:r>
    </w:p>
    <w:p w14:paraId="6C5A8F91" w14:textId="77777777" w:rsidR="00F80C8F" w:rsidRPr="00045D5B" w:rsidRDefault="00F80C8F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6942B06C" w14:textId="77777777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color w:val="auto"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>VI</w:t>
      </w:r>
      <w:r w:rsidR="00DC2E2E"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 xml:space="preserve">. Údaje o přístupu k zadávací dokumentaci </w:t>
      </w:r>
    </w:p>
    <w:p w14:paraId="3E771E17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Kompletní Zadávací dokumentace je uveřejněna na profilu zadavatele: </w:t>
      </w:r>
    </w:p>
    <w:p w14:paraId="7ACA1FAF" w14:textId="77777777" w:rsidR="00F80C8F" w:rsidRPr="00045D5B" w:rsidRDefault="005B5A29" w:rsidP="00F80C8F">
      <w:pPr>
        <w:pStyle w:val="Default"/>
        <w:rPr>
          <w:rFonts w:asciiTheme="majorHAnsi" w:hAnsiTheme="majorHAnsi" w:cstheme="majorHAnsi"/>
          <w:color w:val="auto"/>
        </w:rPr>
      </w:pPr>
      <w:hyperlink r:id="rId14" w:history="1">
        <w:r w:rsidR="00F80C8F" w:rsidRPr="00045D5B">
          <w:rPr>
            <w:rStyle w:val="Hypertextovodkaz"/>
            <w:rFonts w:asciiTheme="majorHAnsi" w:hAnsiTheme="majorHAnsi" w:cstheme="majorHAnsi"/>
          </w:rPr>
          <w:t>https://zakazky.kostelecno.cz/profile_display_2.html</w:t>
        </w:r>
      </w:hyperlink>
      <w:r w:rsidR="00F80C8F" w:rsidRPr="00045D5B">
        <w:rPr>
          <w:rFonts w:asciiTheme="majorHAnsi" w:hAnsiTheme="majorHAnsi" w:cstheme="majorHAnsi"/>
          <w:color w:val="auto"/>
        </w:rPr>
        <w:t>.</w:t>
      </w:r>
    </w:p>
    <w:p w14:paraId="372E79C8" w14:textId="77777777" w:rsidR="00F80C8F" w:rsidRPr="00045D5B" w:rsidRDefault="00F80C8F" w:rsidP="00DC2E2E">
      <w:pPr>
        <w:pStyle w:val="Default"/>
        <w:rPr>
          <w:rFonts w:asciiTheme="majorHAnsi" w:hAnsiTheme="majorHAnsi" w:cstheme="majorHAnsi"/>
          <w:b/>
          <w:bCs/>
        </w:rPr>
      </w:pPr>
    </w:p>
    <w:p w14:paraId="0D02B537" w14:textId="40D83A9D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>VII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 xml:space="preserve">. Vysvětlení zadávací dokumentace </w:t>
      </w:r>
    </w:p>
    <w:p w14:paraId="3BEEC45D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Účastník je oprávněn požadovat po zadavateli vysvětlení zadávací dokumentace dle § 98 zákona. Písemná žádost musí být zadavateli doručena nejpozději </w:t>
      </w:r>
      <w:r w:rsidR="001D5BCE" w:rsidRPr="00045D5B">
        <w:rPr>
          <w:rFonts w:asciiTheme="majorHAnsi" w:hAnsiTheme="majorHAnsi" w:cstheme="majorHAnsi"/>
        </w:rPr>
        <w:t>5</w:t>
      </w:r>
      <w:r w:rsidRPr="00045D5B">
        <w:rPr>
          <w:rFonts w:asciiTheme="majorHAnsi" w:hAnsiTheme="majorHAnsi" w:cstheme="majorHAnsi"/>
        </w:rPr>
        <w:t xml:space="preserve"> pracovních dnů před uplynutím lhůty pro podání nabídek. </w:t>
      </w:r>
    </w:p>
    <w:p w14:paraId="51F00544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Na základě písemné žádosti o vysvětlení zadávací dokumentace odešle zadavatel vysvětlení zadávací dokumentace v souladu s § 98 odst. 3, odst. 4 a odst. 5 zákona, a to nejpozději do 3 pracovních dnů po doručení žádosti. Vysvětlení zadávací dokumentace včetně přesného znění žádosti bude zveřejněno v souladu s § 54 odst. 5 zákona nejméně 4 pracovní dny před skončením lhůty pro podání nabídek na profilu zadavatele. </w:t>
      </w:r>
    </w:p>
    <w:p w14:paraId="0006E79C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lastRenderedPageBreak/>
        <w:t>Žádosti o vysvětlení zadávací dokumentace budou doručovány pouze elektronicky v souladu s</w:t>
      </w:r>
      <w:r w:rsidR="00C20397" w:rsidRPr="00045D5B">
        <w:rPr>
          <w:rFonts w:asciiTheme="majorHAnsi" w:hAnsiTheme="majorHAnsi" w:cstheme="majorHAnsi"/>
        </w:rPr>
        <w:t> </w:t>
      </w:r>
      <w:r w:rsidR="00F80C8F" w:rsidRPr="00045D5B">
        <w:rPr>
          <w:rFonts w:asciiTheme="majorHAnsi" w:hAnsiTheme="majorHAnsi" w:cstheme="majorHAnsi"/>
        </w:rPr>
        <w:t xml:space="preserve"> č</w:t>
      </w:r>
      <w:r w:rsidRPr="00045D5B">
        <w:rPr>
          <w:rFonts w:asciiTheme="majorHAnsi" w:hAnsiTheme="majorHAnsi" w:cstheme="majorHAnsi"/>
        </w:rPr>
        <w:t xml:space="preserve">lánkem 5. Základní informace. </w:t>
      </w:r>
    </w:p>
    <w:p w14:paraId="23F00059" w14:textId="77777777" w:rsidR="00F80C8F" w:rsidRPr="00045D5B" w:rsidRDefault="00F80C8F" w:rsidP="00DC2E2E">
      <w:pPr>
        <w:pStyle w:val="Default"/>
        <w:rPr>
          <w:rFonts w:asciiTheme="majorHAnsi" w:hAnsiTheme="majorHAnsi" w:cstheme="majorHAnsi"/>
          <w:b/>
          <w:bCs/>
        </w:rPr>
      </w:pPr>
    </w:p>
    <w:p w14:paraId="494A2469" w14:textId="77777777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>VIII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 xml:space="preserve">. Doba a místo plnění veřejné zakázky </w:t>
      </w:r>
    </w:p>
    <w:p w14:paraId="3C639B99" w14:textId="77777777" w:rsidR="00DC2E2E" w:rsidRPr="00F47621" w:rsidRDefault="00DC2E2E" w:rsidP="00DC2E2E">
      <w:pPr>
        <w:pStyle w:val="Default"/>
        <w:rPr>
          <w:rFonts w:asciiTheme="majorHAnsi" w:hAnsiTheme="majorHAnsi" w:cstheme="majorHAnsi"/>
        </w:rPr>
      </w:pPr>
      <w:r w:rsidRPr="00F47621">
        <w:rPr>
          <w:rFonts w:asciiTheme="majorHAnsi" w:hAnsiTheme="majorHAnsi" w:cstheme="majorHAnsi"/>
        </w:rPr>
        <w:t>Zadavatel pro plnění veřejné zakázky stanoví následující termíny</w:t>
      </w:r>
      <w:r w:rsidR="00F80C8F" w:rsidRPr="00F47621">
        <w:rPr>
          <w:rFonts w:asciiTheme="majorHAnsi" w:hAnsiTheme="majorHAnsi" w:cstheme="majorHAnsi"/>
        </w:rPr>
        <w:t>:</w:t>
      </w:r>
      <w:r w:rsidRPr="00F47621">
        <w:rPr>
          <w:rFonts w:asciiTheme="majorHAnsi" w:hAnsiTheme="majorHAnsi" w:cstheme="majorHAnsi"/>
        </w:rPr>
        <w:t xml:space="preserve"> </w:t>
      </w:r>
    </w:p>
    <w:p w14:paraId="773568F7" w14:textId="7252D826" w:rsidR="00FC21A3" w:rsidRPr="00F47621" w:rsidRDefault="00F80C8F" w:rsidP="00FC21A3">
      <w:pPr>
        <w:pStyle w:val="Bezmezer"/>
        <w:ind w:right="-567"/>
        <w:jc w:val="both"/>
        <w:rPr>
          <w:rFonts w:ascii="Calibri Light" w:hAnsi="Calibri Light" w:cs="Calibri Light"/>
          <w:szCs w:val="22"/>
        </w:rPr>
      </w:pPr>
      <w:r w:rsidRPr="00F47621">
        <w:rPr>
          <w:rFonts w:asciiTheme="majorHAnsi" w:hAnsiTheme="majorHAnsi" w:cstheme="majorHAnsi"/>
        </w:rPr>
        <w:t xml:space="preserve">Termín zahájení: </w:t>
      </w:r>
      <w:r w:rsidR="00FC21A3" w:rsidRPr="00F47621">
        <w:rPr>
          <w:rFonts w:ascii="Calibri Light" w:hAnsi="Calibri Light" w:cs="Calibri Light"/>
          <w:szCs w:val="22"/>
        </w:rPr>
        <w:t xml:space="preserve">nejpozději do </w:t>
      </w:r>
      <w:proofErr w:type="gramStart"/>
      <w:r w:rsidR="00FC21A3" w:rsidRPr="00F47621">
        <w:rPr>
          <w:rFonts w:ascii="Calibri Light" w:hAnsi="Calibri Light" w:cs="Calibri Light"/>
          <w:szCs w:val="22"/>
        </w:rPr>
        <w:t>10ti</w:t>
      </w:r>
      <w:proofErr w:type="gramEnd"/>
      <w:r w:rsidR="00FC21A3" w:rsidRPr="00F47621">
        <w:rPr>
          <w:rFonts w:ascii="Calibri Light" w:hAnsi="Calibri Light" w:cs="Calibri Light"/>
          <w:szCs w:val="22"/>
        </w:rPr>
        <w:t xml:space="preserve"> kalendářních dnů od </w:t>
      </w:r>
      <w:r w:rsidR="00045D5B" w:rsidRPr="00F47621">
        <w:rPr>
          <w:rFonts w:ascii="Calibri Light" w:hAnsi="Calibri Light" w:cs="Calibri Light"/>
          <w:szCs w:val="22"/>
        </w:rPr>
        <w:t>nabytí právní moci stavebního povolení</w:t>
      </w:r>
      <w:r w:rsidR="00FC21A3" w:rsidRPr="00F47621">
        <w:rPr>
          <w:rFonts w:ascii="Calibri Light" w:hAnsi="Calibri Light" w:cs="Calibri Light"/>
          <w:szCs w:val="22"/>
        </w:rPr>
        <w:t xml:space="preserve"> </w:t>
      </w:r>
    </w:p>
    <w:p w14:paraId="5EC8A4B9" w14:textId="57B68894" w:rsidR="00DC2E2E" w:rsidRPr="00F47621" w:rsidRDefault="00DC2E2E" w:rsidP="00DC2E2E">
      <w:pPr>
        <w:pStyle w:val="Default"/>
        <w:rPr>
          <w:rFonts w:asciiTheme="majorHAnsi" w:hAnsiTheme="majorHAnsi" w:cstheme="majorHAnsi"/>
        </w:rPr>
      </w:pPr>
      <w:r w:rsidRPr="00F47621">
        <w:rPr>
          <w:rFonts w:asciiTheme="majorHAnsi" w:hAnsiTheme="majorHAnsi" w:cstheme="majorHAnsi"/>
        </w:rPr>
        <w:t>Termín dokončení (p</w:t>
      </w:r>
      <w:r w:rsidR="00F80C8F" w:rsidRPr="00F47621">
        <w:rPr>
          <w:rFonts w:asciiTheme="majorHAnsi" w:hAnsiTheme="majorHAnsi" w:cstheme="majorHAnsi"/>
        </w:rPr>
        <w:t xml:space="preserve">ředání stavby): </w:t>
      </w:r>
      <w:bookmarkStart w:id="0" w:name="_GoBack"/>
      <w:r w:rsidR="00F80C8F" w:rsidRPr="005B5A29">
        <w:rPr>
          <w:rFonts w:asciiTheme="majorHAnsi" w:hAnsiTheme="majorHAnsi" w:cstheme="majorHAnsi"/>
          <w:b/>
        </w:rPr>
        <w:t xml:space="preserve">do </w:t>
      </w:r>
      <w:r w:rsidR="00045D5B" w:rsidRPr="005B5A29">
        <w:rPr>
          <w:rFonts w:asciiTheme="majorHAnsi" w:hAnsiTheme="majorHAnsi" w:cstheme="majorHAnsi"/>
          <w:b/>
        </w:rPr>
        <w:t>1</w:t>
      </w:r>
      <w:r w:rsidR="00F47621" w:rsidRPr="005B5A29">
        <w:rPr>
          <w:rFonts w:asciiTheme="majorHAnsi" w:hAnsiTheme="majorHAnsi" w:cstheme="majorHAnsi"/>
          <w:b/>
        </w:rPr>
        <w:t>8</w:t>
      </w:r>
      <w:r w:rsidR="00045D5B" w:rsidRPr="005B5A29">
        <w:rPr>
          <w:rFonts w:asciiTheme="majorHAnsi" w:hAnsiTheme="majorHAnsi" w:cstheme="majorHAnsi"/>
          <w:b/>
        </w:rPr>
        <w:t xml:space="preserve">0 </w:t>
      </w:r>
      <w:r w:rsidR="005A1134" w:rsidRPr="005B5A29">
        <w:rPr>
          <w:rFonts w:asciiTheme="majorHAnsi" w:hAnsiTheme="majorHAnsi" w:cstheme="majorHAnsi"/>
          <w:b/>
        </w:rPr>
        <w:t xml:space="preserve">kalendářních </w:t>
      </w:r>
      <w:r w:rsidR="00045D5B" w:rsidRPr="005B5A29">
        <w:rPr>
          <w:rFonts w:asciiTheme="majorHAnsi" w:hAnsiTheme="majorHAnsi" w:cstheme="majorHAnsi"/>
          <w:b/>
        </w:rPr>
        <w:t>dnů</w:t>
      </w:r>
      <w:r w:rsidR="00045D5B" w:rsidRPr="00F47621">
        <w:rPr>
          <w:rFonts w:asciiTheme="majorHAnsi" w:hAnsiTheme="majorHAnsi" w:cstheme="majorHAnsi"/>
        </w:rPr>
        <w:t xml:space="preserve"> </w:t>
      </w:r>
      <w:bookmarkEnd w:id="0"/>
      <w:r w:rsidR="00045D5B" w:rsidRPr="00F47621">
        <w:rPr>
          <w:rFonts w:asciiTheme="majorHAnsi" w:hAnsiTheme="majorHAnsi" w:cstheme="majorHAnsi"/>
        </w:rPr>
        <w:t>od sjednaného termínu zahájení realizace</w:t>
      </w:r>
    </w:p>
    <w:p w14:paraId="52644697" w14:textId="77777777" w:rsidR="00DC2E2E" w:rsidRPr="00045D5B" w:rsidRDefault="00F80C8F" w:rsidP="00DC2E2E">
      <w:pPr>
        <w:pStyle w:val="Default"/>
        <w:rPr>
          <w:rFonts w:asciiTheme="majorHAnsi" w:hAnsiTheme="majorHAnsi" w:cstheme="majorHAnsi"/>
        </w:rPr>
      </w:pPr>
      <w:r w:rsidRPr="00F47621">
        <w:rPr>
          <w:rFonts w:asciiTheme="majorHAnsi" w:hAnsiTheme="majorHAnsi" w:cstheme="majorHAnsi"/>
        </w:rPr>
        <w:t xml:space="preserve">Místem plnění je </w:t>
      </w:r>
      <w:proofErr w:type="spellStart"/>
      <w:proofErr w:type="gramStart"/>
      <w:r w:rsidRPr="00F47621">
        <w:rPr>
          <w:rFonts w:asciiTheme="majorHAnsi" w:hAnsiTheme="majorHAnsi" w:cstheme="majorHAnsi"/>
        </w:rPr>
        <w:t>k.ú</w:t>
      </w:r>
      <w:proofErr w:type="spellEnd"/>
      <w:r w:rsidRPr="00F47621">
        <w:rPr>
          <w:rFonts w:asciiTheme="majorHAnsi" w:hAnsiTheme="majorHAnsi" w:cstheme="majorHAnsi"/>
        </w:rPr>
        <w:t>.</w:t>
      </w:r>
      <w:proofErr w:type="gramEnd"/>
      <w:r w:rsidRPr="00F47621">
        <w:rPr>
          <w:rFonts w:asciiTheme="majorHAnsi" w:hAnsiTheme="majorHAnsi" w:cstheme="majorHAnsi"/>
        </w:rPr>
        <w:t xml:space="preserve"> Kostelec nad Orlicí</w:t>
      </w:r>
    </w:p>
    <w:p w14:paraId="6BF4F295" w14:textId="77777777" w:rsidR="00F80C8F" w:rsidRPr="00045D5B" w:rsidRDefault="00F80C8F" w:rsidP="00DC2E2E">
      <w:pPr>
        <w:pStyle w:val="Default"/>
        <w:rPr>
          <w:rFonts w:asciiTheme="majorHAnsi" w:hAnsiTheme="majorHAnsi" w:cstheme="majorHAnsi"/>
          <w:b/>
          <w:bCs/>
        </w:rPr>
      </w:pPr>
    </w:p>
    <w:p w14:paraId="2F0B3544" w14:textId="77777777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>IX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 xml:space="preserve">. Lhůta pro podání nabídek a způsob podání nabídek </w:t>
      </w:r>
    </w:p>
    <w:p w14:paraId="5C074459" w14:textId="4B98E22E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b/>
        </w:rPr>
      </w:pPr>
      <w:r w:rsidRPr="00F47621">
        <w:rPr>
          <w:rFonts w:asciiTheme="majorHAnsi" w:hAnsiTheme="majorHAnsi" w:cstheme="majorHAnsi"/>
          <w:b/>
        </w:rPr>
        <w:t xml:space="preserve">Lhůta pro podání nabídek je do </w:t>
      </w:r>
      <w:proofErr w:type="gramStart"/>
      <w:r w:rsidR="005D147B" w:rsidRPr="00F47621">
        <w:rPr>
          <w:rFonts w:asciiTheme="majorHAnsi" w:hAnsiTheme="majorHAnsi" w:cstheme="majorHAnsi"/>
          <w:b/>
        </w:rPr>
        <w:t>2</w:t>
      </w:r>
      <w:r w:rsidR="001D4CA1" w:rsidRPr="00F47621">
        <w:rPr>
          <w:rFonts w:asciiTheme="majorHAnsi" w:hAnsiTheme="majorHAnsi" w:cstheme="majorHAnsi"/>
          <w:b/>
        </w:rPr>
        <w:t>6</w:t>
      </w:r>
      <w:r w:rsidR="005D147B" w:rsidRPr="00F47621">
        <w:rPr>
          <w:rFonts w:asciiTheme="majorHAnsi" w:hAnsiTheme="majorHAnsi" w:cstheme="majorHAnsi"/>
          <w:b/>
        </w:rPr>
        <w:t>.2.</w:t>
      </w:r>
      <w:r w:rsidRPr="00F47621">
        <w:rPr>
          <w:rFonts w:asciiTheme="majorHAnsi" w:hAnsiTheme="majorHAnsi" w:cstheme="majorHAnsi"/>
          <w:b/>
        </w:rPr>
        <w:t xml:space="preserve"> 20</w:t>
      </w:r>
      <w:r w:rsidR="00F80C8F" w:rsidRPr="00F47621">
        <w:rPr>
          <w:rFonts w:asciiTheme="majorHAnsi" w:hAnsiTheme="majorHAnsi" w:cstheme="majorHAnsi"/>
          <w:b/>
        </w:rPr>
        <w:t>2</w:t>
      </w:r>
      <w:r w:rsidR="005D147B" w:rsidRPr="00F47621">
        <w:rPr>
          <w:rFonts w:asciiTheme="majorHAnsi" w:hAnsiTheme="majorHAnsi" w:cstheme="majorHAnsi"/>
          <w:b/>
        </w:rPr>
        <w:t>4</w:t>
      </w:r>
      <w:proofErr w:type="gramEnd"/>
      <w:r w:rsidR="00045D5B" w:rsidRPr="00F47621">
        <w:rPr>
          <w:rFonts w:asciiTheme="majorHAnsi" w:hAnsiTheme="majorHAnsi" w:cstheme="majorHAnsi"/>
          <w:b/>
        </w:rPr>
        <w:t xml:space="preserve"> </w:t>
      </w:r>
      <w:r w:rsidRPr="00F47621">
        <w:rPr>
          <w:rFonts w:asciiTheme="majorHAnsi" w:hAnsiTheme="majorHAnsi" w:cstheme="majorHAnsi"/>
          <w:b/>
        </w:rPr>
        <w:t xml:space="preserve">do </w:t>
      </w:r>
      <w:r w:rsidR="00EB5EB3" w:rsidRPr="00F47621">
        <w:rPr>
          <w:rFonts w:asciiTheme="majorHAnsi" w:hAnsiTheme="majorHAnsi" w:cstheme="majorHAnsi"/>
          <w:b/>
        </w:rPr>
        <w:t>1</w:t>
      </w:r>
      <w:r w:rsidR="008B4ED9" w:rsidRPr="00F47621">
        <w:rPr>
          <w:rFonts w:asciiTheme="majorHAnsi" w:hAnsiTheme="majorHAnsi" w:cstheme="majorHAnsi"/>
          <w:b/>
        </w:rPr>
        <w:t>3:</w:t>
      </w:r>
      <w:r w:rsidR="00EB5EB3" w:rsidRPr="00F47621">
        <w:rPr>
          <w:rFonts w:asciiTheme="majorHAnsi" w:hAnsiTheme="majorHAnsi" w:cstheme="majorHAnsi"/>
          <w:b/>
        </w:rPr>
        <w:t>00</w:t>
      </w:r>
      <w:r w:rsidRPr="00F47621">
        <w:rPr>
          <w:rFonts w:asciiTheme="majorHAnsi" w:hAnsiTheme="majorHAnsi" w:cstheme="majorHAnsi"/>
          <w:b/>
        </w:rPr>
        <w:t xml:space="preserve"> hodin.</w:t>
      </w:r>
      <w:r w:rsidRPr="00045D5B">
        <w:rPr>
          <w:rFonts w:asciiTheme="majorHAnsi" w:hAnsiTheme="majorHAnsi" w:cstheme="majorHAnsi"/>
          <w:b/>
        </w:rPr>
        <w:t xml:space="preserve"> </w:t>
      </w:r>
    </w:p>
    <w:p w14:paraId="1DD5F196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Nabídka musí být podána do konce lhůty pro podání nabídek, a to pouze elektronicky dle § 103 odst. 1, písm. c) zákona pomocí elektronického nástroje na následující adrese: </w:t>
      </w:r>
    </w:p>
    <w:p w14:paraId="33A1C682" w14:textId="58C48566" w:rsidR="00F80C8F" w:rsidRPr="00045D5B" w:rsidRDefault="005B5A29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hyperlink r:id="rId15" w:history="1">
        <w:r w:rsidR="00F80C8F" w:rsidRPr="00045D5B">
          <w:rPr>
            <w:rStyle w:val="Hypertextovodkaz"/>
            <w:rFonts w:asciiTheme="majorHAnsi" w:hAnsiTheme="majorHAnsi" w:cstheme="majorHAnsi"/>
          </w:rPr>
          <w:t>https://zakazky.kostelecno.cz/profile_display_2.html</w:t>
        </w:r>
      </w:hyperlink>
      <w:r w:rsidR="00F80C8F" w:rsidRPr="00045D5B">
        <w:rPr>
          <w:rFonts w:asciiTheme="majorHAnsi" w:hAnsiTheme="majorHAnsi" w:cstheme="majorHAnsi"/>
          <w:color w:val="auto"/>
        </w:rPr>
        <w:t xml:space="preserve"> </w:t>
      </w:r>
    </w:p>
    <w:p w14:paraId="604939D9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0462C1"/>
          <w:sz w:val="10"/>
        </w:rPr>
      </w:pPr>
    </w:p>
    <w:p w14:paraId="743D24C0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Zadavatel v souladu s § 107 odst. 1 ve spojení s § 211 odst. 3 zákona nepřijímá listinné nabídky ani elektronické nabídky nepodané prostřednictvím elektronického nástroje. </w:t>
      </w:r>
    </w:p>
    <w:p w14:paraId="68B7E1AB" w14:textId="77777777" w:rsidR="00DC2E2E" w:rsidRPr="00045D5B" w:rsidRDefault="00DC2E2E" w:rsidP="00C20397">
      <w:pPr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U dokumentů, které budou součástí nabídky, zadavatel nevyžaduje, aby byly elektronicky podepsány.</w:t>
      </w:r>
    </w:p>
    <w:p w14:paraId="71594A24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Pokud nebude nabídka podána ve lhůtě nebo způsobem stanoveným v zadávací dokumentaci, nepovažuje se za podanou a v průběhu zadávacího řízení se k ní podle § 28 odst. 2 zákona nepřihlíží. </w:t>
      </w:r>
    </w:p>
    <w:p w14:paraId="097E2BEF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045D5B">
        <w:rPr>
          <w:rFonts w:asciiTheme="majorHAnsi" w:hAnsiTheme="majorHAnsi" w:cstheme="majorHAnsi"/>
          <w:color w:val="auto"/>
        </w:rPr>
        <w:t xml:space="preserve">Dodavatel může v rámci této veřejné zakázky podat pouze jednu nabídku, a to výhradně elektronickými prostředky prostřednictvím elektronického nástroje na výše uvedené adrese. Zadavatel nepřipouští podání nabídky v listinné podobě ani v jiné elektronické formě. </w:t>
      </w:r>
    </w:p>
    <w:p w14:paraId="4868362F" w14:textId="77777777" w:rsidR="00F80C8F" w:rsidRPr="00045D5B" w:rsidRDefault="00F80C8F" w:rsidP="00DC2E2E">
      <w:pPr>
        <w:pStyle w:val="Default"/>
        <w:rPr>
          <w:rFonts w:asciiTheme="majorHAnsi" w:hAnsiTheme="majorHAnsi" w:cstheme="majorHAnsi"/>
          <w:b/>
          <w:bCs/>
          <w:color w:val="auto"/>
        </w:rPr>
      </w:pPr>
    </w:p>
    <w:p w14:paraId="60F3720D" w14:textId="77777777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color w:val="auto"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>X</w:t>
      </w:r>
      <w:r w:rsidR="00DC2E2E" w:rsidRPr="00045D5B">
        <w:rPr>
          <w:rFonts w:asciiTheme="majorHAnsi" w:hAnsiTheme="majorHAnsi" w:cstheme="majorHAnsi"/>
          <w:b/>
          <w:bCs/>
          <w:caps/>
          <w:color w:val="auto"/>
          <w:sz w:val="28"/>
          <w:u w:val="thick" w:color="FF0000"/>
        </w:rPr>
        <w:t xml:space="preserve">. Termín otevírání obálek </w:t>
      </w:r>
    </w:p>
    <w:p w14:paraId="766B59C6" w14:textId="77777777" w:rsidR="00DC2E2E" w:rsidRPr="00F47621" w:rsidRDefault="00DC2E2E" w:rsidP="001D5BCE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F47621">
        <w:rPr>
          <w:rFonts w:asciiTheme="majorHAnsi" w:hAnsiTheme="majorHAnsi" w:cstheme="majorHAnsi"/>
          <w:color w:val="auto"/>
        </w:rPr>
        <w:t xml:space="preserve">Otevírání nabídek proběhne v souladu s § 109 odst. 1 zákona po uplynutí lhůty pro podání nabídek. </w:t>
      </w:r>
    </w:p>
    <w:p w14:paraId="0F600734" w14:textId="39D24EF6" w:rsidR="00DC2E2E" w:rsidRPr="00045D5B" w:rsidRDefault="00DC2E2E" w:rsidP="001D5BCE">
      <w:pPr>
        <w:pStyle w:val="Default"/>
        <w:jc w:val="both"/>
        <w:rPr>
          <w:rFonts w:asciiTheme="majorHAnsi" w:hAnsiTheme="majorHAnsi" w:cstheme="majorHAnsi"/>
          <w:color w:val="auto"/>
        </w:rPr>
      </w:pPr>
      <w:r w:rsidRPr="00F47621">
        <w:rPr>
          <w:rFonts w:asciiTheme="majorHAnsi" w:hAnsiTheme="majorHAnsi" w:cstheme="majorHAnsi"/>
          <w:b/>
          <w:color w:val="auto"/>
        </w:rPr>
        <w:t xml:space="preserve">Otevírání nabídek proběhne dne </w:t>
      </w:r>
      <w:proofErr w:type="gramStart"/>
      <w:r w:rsidR="005D147B" w:rsidRPr="00F47621">
        <w:rPr>
          <w:rFonts w:asciiTheme="majorHAnsi" w:hAnsiTheme="majorHAnsi" w:cstheme="majorHAnsi"/>
          <w:b/>
          <w:color w:val="auto"/>
        </w:rPr>
        <w:t>2</w:t>
      </w:r>
      <w:r w:rsidR="001D4CA1" w:rsidRPr="00F47621">
        <w:rPr>
          <w:rFonts w:asciiTheme="majorHAnsi" w:hAnsiTheme="majorHAnsi" w:cstheme="majorHAnsi"/>
          <w:b/>
          <w:color w:val="auto"/>
        </w:rPr>
        <w:t>6</w:t>
      </w:r>
      <w:r w:rsidR="005D147B" w:rsidRPr="00F47621">
        <w:rPr>
          <w:rFonts w:asciiTheme="majorHAnsi" w:hAnsiTheme="majorHAnsi" w:cstheme="majorHAnsi"/>
          <w:b/>
          <w:color w:val="auto"/>
        </w:rPr>
        <w:t>.2.2024</w:t>
      </w:r>
      <w:proofErr w:type="gramEnd"/>
      <w:r w:rsidRPr="00F47621">
        <w:rPr>
          <w:rFonts w:asciiTheme="majorHAnsi" w:hAnsiTheme="majorHAnsi" w:cstheme="majorHAnsi"/>
          <w:b/>
          <w:color w:val="auto"/>
        </w:rPr>
        <w:t xml:space="preserve"> v</w:t>
      </w:r>
      <w:r w:rsidR="008B4ED9" w:rsidRPr="00F47621">
        <w:rPr>
          <w:rFonts w:asciiTheme="majorHAnsi" w:hAnsiTheme="majorHAnsi" w:cstheme="majorHAnsi"/>
          <w:b/>
          <w:color w:val="auto"/>
        </w:rPr>
        <w:t> 13:</w:t>
      </w:r>
      <w:r w:rsidR="005F2472" w:rsidRPr="00F47621">
        <w:rPr>
          <w:rFonts w:asciiTheme="majorHAnsi" w:hAnsiTheme="majorHAnsi" w:cstheme="majorHAnsi"/>
          <w:b/>
          <w:color w:val="auto"/>
        </w:rPr>
        <w:t>0</w:t>
      </w:r>
      <w:r w:rsidR="00762C67" w:rsidRPr="00F47621">
        <w:rPr>
          <w:rFonts w:asciiTheme="majorHAnsi" w:hAnsiTheme="majorHAnsi" w:cstheme="majorHAnsi"/>
          <w:b/>
          <w:color w:val="auto"/>
        </w:rPr>
        <w:t>1</w:t>
      </w:r>
      <w:r w:rsidRPr="00F47621">
        <w:rPr>
          <w:rFonts w:asciiTheme="majorHAnsi" w:hAnsiTheme="majorHAnsi" w:cstheme="majorHAnsi"/>
          <w:b/>
          <w:color w:val="auto"/>
        </w:rPr>
        <w:t xml:space="preserve"> hodin</w:t>
      </w:r>
      <w:r w:rsidRPr="00F47621">
        <w:rPr>
          <w:rFonts w:asciiTheme="majorHAnsi" w:hAnsiTheme="majorHAnsi" w:cstheme="majorHAnsi"/>
          <w:color w:val="auto"/>
        </w:rPr>
        <w:t xml:space="preserve"> prostřednictvím</w:t>
      </w:r>
      <w:r w:rsidRPr="00045D5B">
        <w:rPr>
          <w:rFonts w:asciiTheme="majorHAnsi" w:hAnsiTheme="majorHAnsi" w:cstheme="majorHAnsi"/>
          <w:color w:val="auto"/>
        </w:rPr>
        <w:t xml:space="preserve"> elektronického nástroje </w:t>
      </w:r>
    </w:p>
    <w:p w14:paraId="72011C8C" w14:textId="063E8B81" w:rsidR="00DC2E2E" w:rsidRPr="00045D5B" w:rsidRDefault="00F80C8F" w:rsidP="001D5BCE">
      <w:pPr>
        <w:pStyle w:val="Default"/>
        <w:jc w:val="both"/>
        <w:rPr>
          <w:rFonts w:asciiTheme="majorHAnsi" w:hAnsiTheme="majorHAnsi" w:cstheme="majorHAnsi"/>
          <w:color w:val="0462C1"/>
        </w:rPr>
      </w:pPr>
      <w:r w:rsidRPr="00045D5B">
        <w:rPr>
          <w:rFonts w:asciiTheme="majorHAnsi" w:hAnsiTheme="majorHAnsi" w:cstheme="majorHAnsi"/>
          <w:color w:val="auto"/>
        </w:rPr>
        <w:t xml:space="preserve">na adrese: </w:t>
      </w:r>
      <w:r w:rsidR="00DC2E2E" w:rsidRPr="00045D5B">
        <w:rPr>
          <w:rFonts w:asciiTheme="majorHAnsi" w:hAnsiTheme="majorHAnsi" w:cstheme="majorHAnsi"/>
          <w:color w:val="0462C1"/>
        </w:rPr>
        <w:t xml:space="preserve"> </w:t>
      </w:r>
      <w:hyperlink r:id="rId16" w:history="1">
        <w:r w:rsidRPr="00045D5B">
          <w:rPr>
            <w:rStyle w:val="Hypertextovodkaz"/>
            <w:rFonts w:asciiTheme="majorHAnsi" w:hAnsiTheme="majorHAnsi" w:cstheme="majorHAnsi"/>
          </w:rPr>
          <w:t>https://zakazky.kostelecno.cz/profile_display_2.html</w:t>
        </w:r>
      </w:hyperlink>
      <w:r w:rsidRPr="00045D5B">
        <w:rPr>
          <w:rFonts w:asciiTheme="majorHAnsi" w:hAnsiTheme="majorHAnsi" w:cstheme="majorHAnsi"/>
          <w:color w:val="auto"/>
        </w:rPr>
        <w:t xml:space="preserve"> </w:t>
      </w:r>
    </w:p>
    <w:p w14:paraId="2FB10BB7" w14:textId="77777777" w:rsidR="00DC2E2E" w:rsidRPr="00045D5B" w:rsidRDefault="00DC2E2E" w:rsidP="001D5BCE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Otevřením nabídky v elektronické podobně se rozumí zpřístupnění jejího obsahu zadavateli. Při otevírání nabídek v elektronické podobě bude zadavatel kontrolovat, zda byla nabídka doručena ve stanovené lhůtě, zda je autentická a zda s datovou zprávou nebylo před jejím otevřením manipulováno. </w:t>
      </w:r>
    </w:p>
    <w:p w14:paraId="361B31D7" w14:textId="77777777" w:rsidR="00DC2E2E" w:rsidRPr="00045D5B" w:rsidRDefault="00DC2E2E" w:rsidP="001D5BCE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Otevírání nabídek se bude konat bez přítomnosti účastníků zadávacího řízení. </w:t>
      </w:r>
    </w:p>
    <w:p w14:paraId="4C53CE16" w14:textId="77777777" w:rsidR="00F80C8F" w:rsidRPr="00045D5B" w:rsidRDefault="00F80C8F" w:rsidP="00DC2E2E">
      <w:pPr>
        <w:pStyle w:val="Default"/>
        <w:rPr>
          <w:rFonts w:asciiTheme="majorHAnsi" w:hAnsiTheme="majorHAnsi" w:cstheme="majorHAnsi"/>
          <w:b/>
          <w:bCs/>
        </w:rPr>
      </w:pPr>
    </w:p>
    <w:p w14:paraId="4615F8AF" w14:textId="77777777" w:rsidR="00DC2E2E" w:rsidRPr="00045D5B" w:rsidRDefault="002930C7" w:rsidP="00DC2E2E">
      <w:pPr>
        <w:pStyle w:val="Default"/>
        <w:rPr>
          <w:rFonts w:asciiTheme="majorHAnsi" w:hAnsiTheme="majorHAnsi" w:cstheme="majorHAnsi"/>
          <w:caps/>
          <w:sz w:val="28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>XI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u w:val="thick" w:color="FF0000"/>
        </w:rPr>
        <w:t xml:space="preserve">. Požadavky na prokázání kvalifikace </w:t>
      </w:r>
    </w:p>
    <w:p w14:paraId="53F2317B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Zadavatel v návaznosti na § 53 odst. 4 zákona požaduje prokázání: </w:t>
      </w:r>
    </w:p>
    <w:p w14:paraId="0D6128B5" w14:textId="77777777" w:rsidR="00C20397" w:rsidRPr="00045D5B" w:rsidRDefault="00C20397" w:rsidP="00DC2E2E">
      <w:pPr>
        <w:pStyle w:val="Default"/>
        <w:rPr>
          <w:rFonts w:asciiTheme="majorHAnsi" w:hAnsiTheme="majorHAnsi" w:cstheme="majorHAnsi"/>
          <w:sz w:val="10"/>
        </w:rPr>
      </w:pPr>
    </w:p>
    <w:p w14:paraId="6363663E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  <w:b/>
          <w:bCs/>
        </w:rPr>
        <w:t xml:space="preserve">&gt; základní způsobilosti dle § 74 zákona </w:t>
      </w:r>
    </w:p>
    <w:p w14:paraId="77564517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  <w:b/>
          <w:bCs/>
        </w:rPr>
        <w:t xml:space="preserve">&gt; profesní způsobilosti dle § 77 zákona </w:t>
      </w:r>
    </w:p>
    <w:p w14:paraId="43A58B20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  <w:b/>
          <w:bCs/>
        </w:rPr>
        <w:t xml:space="preserve">&gt; technické kvalifikace dle § 79 zákona </w:t>
      </w:r>
    </w:p>
    <w:p w14:paraId="40D7298F" w14:textId="77777777" w:rsidR="00DC2E2E" w:rsidRPr="00045D5B" w:rsidRDefault="00DC2E2E" w:rsidP="00DC2E2E">
      <w:pPr>
        <w:pStyle w:val="Default"/>
        <w:rPr>
          <w:rFonts w:asciiTheme="majorHAnsi" w:hAnsiTheme="majorHAnsi" w:cstheme="majorHAnsi"/>
          <w:sz w:val="10"/>
        </w:rPr>
      </w:pPr>
    </w:p>
    <w:p w14:paraId="1962321C" w14:textId="77777777" w:rsidR="00DC2E2E" w:rsidRPr="00045D5B" w:rsidRDefault="00F80C8F" w:rsidP="00F80C8F">
      <w:pPr>
        <w:pStyle w:val="Default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• </w:t>
      </w:r>
      <w:r w:rsidR="00DC2E2E" w:rsidRPr="00045D5B">
        <w:rPr>
          <w:rFonts w:asciiTheme="majorHAnsi" w:hAnsiTheme="majorHAnsi" w:cstheme="majorHAnsi"/>
          <w:b/>
          <w:bCs/>
          <w:i/>
          <w:iCs/>
        </w:rPr>
        <w:t xml:space="preserve">Splnění základní způsobilosti stanovené v § 74 zákona </w:t>
      </w:r>
    </w:p>
    <w:p w14:paraId="672929DF" w14:textId="77777777" w:rsidR="00DC2E2E" w:rsidRPr="00045D5B" w:rsidRDefault="00DC2E2E" w:rsidP="001D5BCE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Dodavatel prokazuje splnění podmínek základní způsobilosti dle § 74 zákona způsobem uvedeným v</w:t>
      </w:r>
      <w:r w:rsidR="001D5BCE" w:rsidRPr="00045D5B">
        <w:rPr>
          <w:rFonts w:asciiTheme="majorHAnsi" w:hAnsiTheme="majorHAnsi" w:cstheme="majorHAnsi"/>
        </w:rPr>
        <w:t> </w:t>
      </w:r>
      <w:r w:rsidRPr="00045D5B">
        <w:rPr>
          <w:rFonts w:asciiTheme="majorHAnsi" w:hAnsiTheme="majorHAnsi" w:cstheme="majorHAnsi"/>
        </w:rPr>
        <w:t xml:space="preserve">§ 75 odst. 1 písm. a) – f) zákona. </w:t>
      </w:r>
    </w:p>
    <w:p w14:paraId="313837B7" w14:textId="482BD060" w:rsidR="001D4CA1" w:rsidRDefault="00DC2E2E" w:rsidP="001D5BCE">
      <w:pPr>
        <w:pStyle w:val="Default"/>
        <w:jc w:val="both"/>
        <w:rPr>
          <w:rFonts w:asciiTheme="majorHAnsi" w:hAnsiTheme="majorHAnsi" w:cstheme="majorHAnsi"/>
          <w:i/>
          <w:iCs/>
        </w:rPr>
      </w:pPr>
      <w:r w:rsidRPr="00045D5B">
        <w:rPr>
          <w:rFonts w:asciiTheme="majorHAnsi" w:hAnsiTheme="majorHAnsi" w:cstheme="majorHAnsi"/>
          <w:i/>
          <w:iCs/>
        </w:rPr>
        <w:t xml:space="preserve">Dodavatel do nabídky může vložit čestné prohlášení, doklady v prostých kopiích nebo jednotné evropské osvědčení pro veřejné zakázky podle § 87 zákona. </w:t>
      </w:r>
    </w:p>
    <w:p w14:paraId="53E5BF00" w14:textId="77777777" w:rsidR="001D4CA1" w:rsidRDefault="001D4CA1">
      <w:pPr>
        <w:rPr>
          <w:rFonts w:asciiTheme="majorHAnsi" w:hAnsiTheme="majorHAnsi" w:cstheme="majorHAnsi"/>
          <w:i/>
          <w:iCs/>
          <w:color w:val="000000"/>
          <w:sz w:val="24"/>
          <w:szCs w:val="24"/>
        </w:rPr>
      </w:pPr>
      <w:r>
        <w:rPr>
          <w:rFonts w:asciiTheme="majorHAnsi" w:hAnsiTheme="majorHAnsi" w:cstheme="majorHAnsi"/>
          <w:i/>
          <w:iCs/>
        </w:rPr>
        <w:br w:type="page"/>
      </w:r>
    </w:p>
    <w:p w14:paraId="1E5BE0D0" w14:textId="77777777" w:rsidR="00DC2E2E" w:rsidRPr="00045D5B" w:rsidRDefault="00DC2E2E" w:rsidP="003D2025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lastRenderedPageBreak/>
        <w:t xml:space="preserve">• </w:t>
      </w:r>
      <w:r w:rsidRPr="00045D5B">
        <w:rPr>
          <w:rFonts w:asciiTheme="majorHAnsi" w:hAnsiTheme="majorHAnsi" w:cstheme="majorHAnsi"/>
          <w:b/>
          <w:bCs/>
          <w:i/>
          <w:iCs/>
        </w:rPr>
        <w:t xml:space="preserve">Splnění profesní způsobilosti stanovené v § 77 zákona </w:t>
      </w:r>
    </w:p>
    <w:p w14:paraId="45CC525F" w14:textId="77777777" w:rsidR="00DC2E2E" w:rsidRPr="00214930" w:rsidRDefault="00DC2E2E" w:rsidP="003D2025">
      <w:pPr>
        <w:pStyle w:val="Default"/>
        <w:jc w:val="both"/>
        <w:rPr>
          <w:rFonts w:asciiTheme="majorHAnsi" w:hAnsiTheme="majorHAnsi" w:cstheme="majorHAnsi"/>
        </w:rPr>
      </w:pPr>
      <w:r w:rsidRPr="00214930">
        <w:rPr>
          <w:rFonts w:asciiTheme="majorHAnsi" w:hAnsiTheme="majorHAnsi" w:cstheme="majorHAnsi"/>
        </w:rPr>
        <w:t xml:space="preserve">Zadavatel požaduje splnění profesní způsobilosti dle § 77 odst. 1 a odst. 2 písm. a) zákona </w:t>
      </w:r>
    </w:p>
    <w:p w14:paraId="194E0721" w14:textId="11E55F3C" w:rsidR="00762C67" w:rsidRPr="00214930" w:rsidRDefault="00762C67" w:rsidP="003D2025">
      <w:pPr>
        <w:pStyle w:val="Default"/>
        <w:jc w:val="both"/>
        <w:rPr>
          <w:rFonts w:asciiTheme="majorHAnsi" w:hAnsiTheme="majorHAnsi" w:cstheme="majorHAnsi"/>
        </w:rPr>
      </w:pPr>
      <w:r w:rsidRPr="00214930">
        <w:rPr>
          <w:rFonts w:asciiTheme="majorHAnsi" w:hAnsiTheme="majorHAnsi" w:cstheme="majorHAnsi"/>
        </w:rPr>
        <w:t>- ve vztahu k České republice výpisem z obchodního rejstříku či výpisem z jiné obdobné evidence, pokud jiný právní předpis zápis do takové evidence vyžaduje;</w:t>
      </w:r>
    </w:p>
    <w:p w14:paraId="23F62BFE" w14:textId="77777777" w:rsidR="003D2025" w:rsidRPr="00214930" w:rsidRDefault="00DC2E2E" w:rsidP="003D2025">
      <w:pPr>
        <w:pStyle w:val="Default"/>
        <w:jc w:val="both"/>
        <w:rPr>
          <w:rFonts w:asciiTheme="majorHAnsi" w:hAnsiTheme="majorHAnsi" w:cstheme="majorHAnsi"/>
        </w:rPr>
      </w:pPr>
      <w:r w:rsidRPr="00214930">
        <w:rPr>
          <w:rFonts w:asciiTheme="majorHAnsi" w:hAnsiTheme="majorHAnsi" w:cstheme="majorHAnsi"/>
        </w:rPr>
        <w:t xml:space="preserve">- dodavatel v souladu s § 77 odst. 2 písm. a) zákona předloží oprávnění k podnikání pro </w:t>
      </w:r>
    </w:p>
    <w:p w14:paraId="4A80D2F0" w14:textId="38E0D272" w:rsidR="00DC2E2E" w:rsidRPr="00214930" w:rsidRDefault="00DC2E2E" w:rsidP="003D2025">
      <w:pPr>
        <w:pStyle w:val="Default"/>
        <w:jc w:val="both"/>
        <w:rPr>
          <w:rFonts w:asciiTheme="majorHAnsi" w:hAnsiTheme="majorHAnsi" w:cstheme="majorHAnsi"/>
          <w:b/>
          <w:bCs/>
        </w:rPr>
      </w:pPr>
      <w:r w:rsidRPr="00214930">
        <w:rPr>
          <w:rFonts w:asciiTheme="majorHAnsi" w:hAnsiTheme="majorHAnsi" w:cstheme="majorHAnsi"/>
          <w:b/>
          <w:bCs/>
        </w:rPr>
        <w:t>Provádění staveb, jejich změn a odstraňování</w:t>
      </w:r>
      <w:r w:rsidR="003D2025" w:rsidRPr="00214930">
        <w:rPr>
          <w:rFonts w:asciiTheme="majorHAnsi" w:hAnsiTheme="majorHAnsi" w:cstheme="majorHAnsi"/>
          <w:b/>
          <w:bCs/>
        </w:rPr>
        <w:t>“</w:t>
      </w:r>
    </w:p>
    <w:p w14:paraId="315D8B63" w14:textId="77777777" w:rsidR="00762C67" w:rsidRPr="00214930" w:rsidRDefault="00762C67" w:rsidP="003D2025">
      <w:pPr>
        <w:pStyle w:val="Default"/>
        <w:jc w:val="both"/>
        <w:rPr>
          <w:rFonts w:asciiTheme="majorHAnsi" w:hAnsiTheme="majorHAnsi" w:cstheme="majorHAnsi"/>
          <w:b/>
          <w:bCs/>
          <w:sz w:val="10"/>
        </w:rPr>
      </w:pPr>
    </w:p>
    <w:p w14:paraId="23C7CDA2" w14:textId="289D3095" w:rsidR="00762C67" w:rsidRPr="00762C67" w:rsidRDefault="00762C67" w:rsidP="003D2025">
      <w:pPr>
        <w:pStyle w:val="Default"/>
        <w:jc w:val="both"/>
        <w:rPr>
          <w:rFonts w:asciiTheme="majorHAnsi" w:hAnsiTheme="majorHAnsi" w:cstheme="majorHAnsi"/>
          <w:bCs/>
        </w:rPr>
      </w:pPr>
      <w:r w:rsidRPr="00214930">
        <w:rPr>
          <w:rFonts w:asciiTheme="majorHAnsi" w:hAnsiTheme="majorHAnsi" w:cstheme="majorHAnsi"/>
          <w:bCs/>
        </w:rPr>
        <w:t>Účastník může předložit i jiné živnostenské oprávnění, které je ekvivalentem požadovaného živnostenského oprávnění.</w:t>
      </w:r>
    </w:p>
    <w:p w14:paraId="6CB924D6" w14:textId="77777777" w:rsidR="00762C67" w:rsidRPr="00762C67" w:rsidRDefault="00762C67" w:rsidP="000D445B">
      <w:pPr>
        <w:pStyle w:val="Default"/>
        <w:jc w:val="both"/>
        <w:rPr>
          <w:rFonts w:asciiTheme="majorHAnsi" w:hAnsiTheme="majorHAnsi" w:cstheme="majorHAnsi"/>
          <w:i/>
          <w:iCs/>
          <w:sz w:val="10"/>
        </w:rPr>
      </w:pPr>
    </w:p>
    <w:p w14:paraId="4B292584" w14:textId="77777777" w:rsidR="00DC2E2E" w:rsidRPr="00045D5B" w:rsidRDefault="00DC2E2E" w:rsidP="000D445B">
      <w:pPr>
        <w:pStyle w:val="Default"/>
        <w:jc w:val="both"/>
        <w:rPr>
          <w:rFonts w:asciiTheme="majorHAnsi" w:hAnsiTheme="majorHAnsi" w:cstheme="majorHAnsi"/>
          <w:i/>
          <w:iCs/>
        </w:rPr>
      </w:pPr>
      <w:r w:rsidRPr="00045D5B">
        <w:rPr>
          <w:rFonts w:asciiTheme="majorHAnsi" w:hAnsiTheme="majorHAnsi" w:cstheme="majorHAnsi"/>
          <w:i/>
          <w:iCs/>
        </w:rPr>
        <w:t xml:space="preserve">K prokázání profesní způsobilosti mohou dodavatelé použít čestné prohlášení, doklady v prostých kopiích nebo jednotné evropské osvědčení pro veřejné zakázky podle § 87 zákona. </w:t>
      </w:r>
    </w:p>
    <w:p w14:paraId="04911B1D" w14:textId="77777777" w:rsidR="00C20397" w:rsidRPr="001D4CA1" w:rsidRDefault="00C20397" w:rsidP="00DC2E2E">
      <w:pPr>
        <w:pStyle w:val="Default"/>
        <w:rPr>
          <w:rFonts w:asciiTheme="majorHAnsi" w:hAnsiTheme="majorHAnsi" w:cstheme="majorHAnsi"/>
          <w:sz w:val="10"/>
        </w:rPr>
      </w:pPr>
    </w:p>
    <w:p w14:paraId="4DC9D910" w14:textId="77777777" w:rsidR="00DC2E2E" w:rsidRPr="00045D5B" w:rsidRDefault="00DC2E2E" w:rsidP="00F80C8F">
      <w:pPr>
        <w:pStyle w:val="Default"/>
        <w:rPr>
          <w:rFonts w:asciiTheme="majorHAnsi" w:hAnsiTheme="majorHAnsi" w:cstheme="majorHAnsi"/>
          <w:b/>
          <w:i/>
        </w:rPr>
      </w:pPr>
      <w:r w:rsidRPr="00045D5B">
        <w:rPr>
          <w:rFonts w:asciiTheme="majorHAnsi" w:hAnsiTheme="majorHAnsi" w:cstheme="majorHAnsi"/>
        </w:rPr>
        <w:t xml:space="preserve">• </w:t>
      </w:r>
      <w:r w:rsidRPr="00045D5B">
        <w:rPr>
          <w:rFonts w:asciiTheme="majorHAnsi" w:hAnsiTheme="majorHAnsi" w:cstheme="majorHAnsi"/>
          <w:b/>
          <w:i/>
        </w:rPr>
        <w:t xml:space="preserve">Splnění technické kvalifikace stanovené v § 79 zákona </w:t>
      </w:r>
    </w:p>
    <w:p w14:paraId="53991720" w14:textId="72CEECB0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214930">
        <w:rPr>
          <w:rFonts w:asciiTheme="majorHAnsi" w:hAnsiTheme="majorHAnsi" w:cstheme="majorHAnsi"/>
        </w:rPr>
        <w:t>Dle § 79 odst. 2 písm. a) zákona – dodavatel předloží seznam stavebních prací poskytnutých za</w:t>
      </w:r>
      <w:r w:rsidR="007A2BC3" w:rsidRPr="00214930">
        <w:rPr>
          <w:rFonts w:asciiTheme="majorHAnsi" w:hAnsiTheme="majorHAnsi" w:cstheme="majorHAnsi"/>
        </w:rPr>
        <w:t> </w:t>
      </w:r>
      <w:r w:rsidRPr="00214930">
        <w:rPr>
          <w:rFonts w:asciiTheme="majorHAnsi" w:hAnsiTheme="majorHAnsi" w:cstheme="majorHAnsi"/>
        </w:rPr>
        <w:t>posledních 5 let před zahájením zadávacího řízení včetně osvědčení objednatele o řádném poskytnutí a dokončení nejvýznamnějších z těchto prací, a to v minimální úrovni: minimálně 2</w:t>
      </w:r>
      <w:r w:rsidR="007A2BC3" w:rsidRPr="00214930">
        <w:rPr>
          <w:rFonts w:asciiTheme="majorHAnsi" w:hAnsiTheme="majorHAnsi" w:cstheme="majorHAnsi"/>
        </w:rPr>
        <w:t> </w:t>
      </w:r>
      <w:r w:rsidRPr="00214930">
        <w:rPr>
          <w:rFonts w:asciiTheme="majorHAnsi" w:hAnsiTheme="majorHAnsi" w:cstheme="majorHAnsi"/>
        </w:rPr>
        <w:t xml:space="preserve">obdobné stavební práce ve vztahu k předmětné zakázce minimálně v objemu </w:t>
      </w:r>
      <w:r w:rsidR="0062073B" w:rsidRPr="00214930">
        <w:rPr>
          <w:rFonts w:asciiTheme="majorHAnsi" w:hAnsiTheme="majorHAnsi" w:cstheme="majorHAnsi"/>
        </w:rPr>
        <w:t>1</w:t>
      </w:r>
      <w:r w:rsidR="00762C67" w:rsidRPr="00214930">
        <w:rPr>
          <w:rFonts w:asciiTheme="majorHAnsi" w:hAnsiTheme="majorHAnsi" w:cstheme="majorHAnsi"/>
        </w:rPr>
        <w:t>5</w:t>
      </w:r>
      <w:r w:rsidRPr="00214930">
        <w:rPr>
          <w:rFonts w:asciiTheme="majorHAnsi" w:hAnsiTheme="majorHAnsi" w:cstheme="majorHAnsi"/>
        </w:rPr>
        <w:t xml:space="preserve"> mil. Kč bez DPH</w:t>
      </w:r>
      <w:r w:rsidRPr="00045D5B">
        <w:rPr>
          <w:rFonts w:asciiTheme="majorHAnsi" w:hAnsiTheme="majorHAnsi" w:cstheme="majorHAnsi"/>
        </w:rPr>
        <w:t xml:space="preserve"> za každou jednotlivou stavbu (za obdobnou stavbu se pak považují </w:t>
      </w:r>
      <w:r w:rsidR="009C1AB3" w:rsidRPr="00045D5B">
        <w:rPr>
          <w:rFonts w:asciiTheme="majorHAnsi" w:hAnsiTheme="majorHAnsi" w:cstheme="majorHAnsi"/>
        </w:rPr>
        <w:t xml:space="preserve">pozemní a vodohospodářské </w:t>
      </w:r>
      <w:r w:rsidRPr="00045D5B">
        <w:rPr>
          <w:rFonts w:asciiTheme="majorHAnsi" w:hAnsiTheme="majorHAnsi" w:cstheme="majorHAnsi"/>
        </w:rPr>
        <w:t>stavby</w:t>
      </w:r>
      <w:r w:rsidR="009C1AB3" w:rsidRPr="00045D5B">
        <w:rPr>
          <w:rFonts w:asciiTheme="majorHAnsi" w:hAnsiTheme="majorHAnsi" w:cstheme="majorHAnsi"/>
        </w:rPr>
        <w:t xml:space="preserve"> – např.:</w:t>
      </w:r>
      <w:r w:rsidRPr="00045D5B">
        <w:rPr>
          <w:rFonts w:asciiTheme="majorHAnsi" w:hAnsiTheme="majorHAnsi" w:cstheme="majorHAnsi"/>
        </w:rPr>
        <w:t xml:space="preserve"> </w:t>
      </w:r>
      <w:r w:rsidR="009C1AB3" w:rsidRPr="00045D5B">
        <w:rPr>
          <w:rFonts w:asciiTheme="majorHAnsi" w:hAnsiTheme="majorHAnsi" w:cstheme="majorHAnsi"/>
        </w:rPr>
        <w:t>komunikace, vozovky, silnice, vodovody, kanalizace apod.</w:t>
      </w:r>
      <w:r w:rsidR="001D5BCE" w:rsidRPr="00045D5B">
        <w:rPr>
          <w:rFonts w:asciiTheme="majorHAnsi" w:hAnsiTheme="majorHAnsi" w:cstheme="majorHAnsi"/>
        </w:rPr>
        <w:t>).</w:t>
      </w:r>
      <w:r w:rsidRPr="00045D5B">
        <w:rPr>
          <w:rFonts w:asciiTheme="majorHAnsi" w:hAnsiTheme="majorHAnsi" w:cstheme="majorHAnsi"/>
        </w:rPr>
        <w:t xml:space="preserve"> </w:t>
      </w:r>
    </w:p>
    <w:p w14:paraId="3318F813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  <w:sz w:val="10"/>
        </w:rPr>
      </w:pPr>
    </w:p>
    <w:p w14:paraId="5FF1B563" w14:textId="77777777" w:rsidR="00F80C8F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>Osvědčení objednatele o řádném poskytnutí a dokončení nejvýznamnějších z těchto prací musí zahrnovat alespoň: cenu, dobu provádění, místo provádění a údaj o tom, zda byly tyto stavební práce řádně provedeny a dokončeny. Rovnocenným dokladem k prokázání je zejména smlouva s</w:t>
      </w:r>
      <w:r w:rsidR="00C20397" w:rsidRPr="00045D5B">
        <w:rPr>
          <w:rFonts w:asciiTheme="majorHAnsi" w:hAnsiTheme="majorHAnsi" w:cstheme="majorHAnsi"/>
        </w:rPr>
        <w:t> </w:t>
      </w:r>
      <w:r w:rsidRPr="00045D5B">
        <w:rPr>
          <w:rFonts w:asciiTheme="majorHAnsi" w:hAnsiTheme="majorHAnsi" w:cstheme="majorHAnsi"/>
        </w:rPr>
        <w:t xml:space="preserve">objednatelem a doklad o uskutečnění plnění dodavatele. </w:t>
      </w:r>
    </w:p>
    <w:p w14:paraId="56C8718D" w14:textId="77777777" w:rsidR="00F80C8F" w:rsidRPr="00045D5B" w:rsidRDefault="00F80C8F" w:rsidP="00C20397">
      <w:pPr>
        <w:pStyle w:val="Default"/>
        <w:jc w:val="both"/>
        <w:rPr>
          <w:rFonts w:asciiTheme="majorHAnsi" w:hAnsiTheme="majorHAnsi" w:cstheme="majorHAnsi"/>
          <w:sz w:val="10"/>
        </w:rPr>
      </w:pPr>
    </w:p>
    <w:p w14:paraId="62B91F36" w14:textId="77777777" w:rsidR="00DC2E2E" w:rsidRPr="00045D5B" w:rsidRDefault="00DC2E2E" w:rsidP="00C20397">
      <w:pPr>
        <w:pStyle w:val="Default"/>
        <w:jc w:val="both"/>
        <w:rPr>
          <w:rFonts w:asciiTheme="majorHAnsi" w:hAnsiTheme="majorHAnsi" w:cstheme="majorHAnsi"/>
        </w:rPr>
      </w:pPr>
      <w:r w:rsidRPr="00045D5B">
        <w:rPr>
          <w:rFonts w:asciiTheme="majorHAnsi" w:hAnsiTheme="majorHAnsi" w:cstheme="majorHAnsi"/>
        </w:rPr>
        <w:t xml:space="preserve">• Dle § 79 odst. 2 písm. d) zákona doloží dodavatel předložením osvědčení o vzdělání a odborné kvalifikaci osob odpovědných za vedení realizace příslušných stavebních prací </w:t>
      </w:r>
    </w:p>
    <w:p w14:paraId="72EF5785" w14:textId="77777777" w:rsidR="00F80C8F" w:rsidRPr="00045D5B" w:rsidRDefault="00F80C8F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10"/>
          <w:szCs w:val="24"/>
        </w:rPr>
      </w:pPr>
    </w:p>
    <w:p w14:paraId="62FD81A6" w14:textId="05EE6110" w:rsidR="00DC2E2E" w:rsidRPr="00045D5B" w:rsidRDefault="00F80C8F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D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odavatel uvede osobu, odpovědnou za vedení díla, tj. osobu hlavního stavbyvedoucího, který musí splňovat minimálně kvalifikaci v následujícím rozsahu: </w:t>
      </w:r>
      <w:r w:rsidR="00DC2E2E" w:rsidRPr="00214930">
        <w:rPr>
          <w:rFonts w:asciiTheme="majorHAnsi" w:hAnsiTheme="majorHAnsi" w:cstheme="majorHAnsi"/>
          <w:sz w:val="24"/>
          <w:szCs w:val="24"/>
        </w:rPr>
        <w:t xml:space="preserve">autorizace </w:t>
      </w:r>
      <w:r w:rsidR="001D5BCE" w:rsidRPr="00214930">
        <w:rPr>
          <w:rFonts w:asciiTheme="majorHAnsi" w:hAnsiTheme="majorHAnsi" w:cstheme="majorHAnsi"/>
          <w:sz w:val="24"/>
          <w:szCs w:val="24"/>
        </w:rPr>
        <w:t xml:space="preserve">na pozemní </w:t>
      </w:r>
      <w:r w:rsidR="009C1AB3" w:rsidRPr="00214930">
        <w:rPr>
          <w:rFonts w:asciiTheme="majorHAnsi" w:hAnsiTheme="majorHAnsi" w:cstheme="majorHAnsi"/>
          <w:sz w:val="24"/>
          <w:szCs w:val="24"/>
        </w:rPr>
        <w:t xml:space="preserve">nebo vodohospodářské </w:t>
      </w:r>
      <w:r w:rsidR="00DC2E2E" w:rsidRPr="00214930">
        <w:rPr>
          <w:rFonts w:asciiTheme="majorHAnsi" w:hAnsiTheme="majorHAnsi" w:cstheme="majorHAnsi"/>
          <w:sz w:val="24"/>
          <w:szCs w:val="24"/>
        </w:rPr>
        <w:t>stavby</w:t>
      </w:r>
      <w:r w:rsidR="003D2025" w:rsidRPr="00214930">
        <w:rPr>
          <w:rFonts w:asciiTheme="majorHAnsi" w:hAnsiTheme="majorHAnsi" w:cstheme="majorHAnsi"/>
          <w:sz w:val="24"/>
          <w:szCs w:val="24"/>
        </w:rPr>
        <w:t xml:space="preserve"> </w:t>
      </w:r>
      <w:r w:rsidR="004E3714" w:rsidRPr="00214930">
        <w:rPr>
          <w:rFonts w:asciiTheme="majorHAnsi" w:hAnsiTheme="majorHAnsi" w:cstheme="majorHAnsi"/>
          <w:sz w:val="24"/>
          <w:szCs w:val="24"/>
        </w:rPr>
        <w:t>či</w:t>
      </w:r>
      <w:r w:rsidR="00762C67" w:rsidRPr="00214930">
        <w:rPr>
          <w:rFonts w:asciiTheme="majorHAnsi" w:hAnsiTheme="majorHAnsi" w:cstheme="majorHAnsi"/>
          <w:sz w:val="24"/>
          <w:szCs w:val="24"/>
        </w:rPr>
        <w:t xml:space="preserve"> </w:t>
      </w:r>
      <w:r w:rsidR="003D2025" w:rsidRPr="00214930">
        <w:rPr>
          <w:rFonts w:asciiTheme="majorHAnsi" w:hAnsiTheme="majorHAnsi" w:cstheme="majorHAnsi"/>
          <w:sz w:val="24"/>
          <w:szCs w:val="24"/>
        </w:rPr>
        <w:t>dopravní stavby</w:t>
      </w:r>
      <w:r w:rsidR="003D2025" w:rsidRPr="00045D5B">
        <w:rPr>
          <w:rFonts w:asciiTheme="majorHAnsi" w:hAnsiTheme="majorHAnsi" w:cstheme="majorHAnsi"/>
          <w:sz w:val="24"/>
          <w:szCs w:val="24"/>
        </w:rPr>
        <w:t xml:space="preserve"> </w:t>
      </w:r>
      <w:r w:rsidR="00DC2E2E" w:rsidRPr="00045D5B">
        <w:rPr>
          <w:rFonts w:asciiTheme="majorHAnsi" w:hAnsiTheme="majorHAnsi" w:cstheme="majorHAnsi"/>
          <w:sz w:val="24"/>
          <w:szCs w:val="24"/>
        </w:rPr>
        <w:t>podle zákona č.</w:t>
      </w:r>
      <w:r w:rsidR="00C20397" w:rsidRPr="00045D5B">
        <w:rPr>
          <w:rFonts w:asciiTheme="majorHAnsi" w:hAnsiTheme="majorHAnsi" w:cstheme="majorHAnsi"/>
          <w:sz w:val="24"/>
          <w:szCs w:val="24"/>
        </w:rPr>
        <w:t> </w:t>
      </w:r>
      <w:r w:rsidR="00DC2E2E" w:rsidRPr="00045D5B">
        <w:rPr>
          <w:rFonts w:asciiTheme="majorHAnsi" w:hAnsiTheme="majorHAnsi" w:cstheme="majorHAnsi"/>
          <w:sz w:val="24"/>
          <w:szCs w:val="24"/>
        </w:rPr>
        <w:t>360/1992 Sb., o výkonu povolání autorizovaných architektů a o výkonu povolání autorizovaných inženýrů a techniků činných ve výstavbě, ve znění pozdějších předpisů, nebo doložením registrace do</w:t>
      </w:r>
      <w:r w:rsidR="00C20397" w:rsidRPr="00045D5B">
        <w:rPr>
          <w:rFonts w:asciiTheme="majorHAnsi" w:hAnsiTheme="majorHAnsi" w:cstheme="majorHAnsi"/>
          <w:sz w:val="24"/>
          <w:szCs w:val="24"/>
        </w:rPr>
        <w:t> 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seznamu registrovaných osob. Tato osoba bude uvedena ve smlouvě o dílo. </w:t>
      </w:r>
    </w:p>
    <w:p w14:paraId="3263B2B8" w14:textId="77777777" w:rsidR="00F80C8F" w:rsidRPr="00045D5B" w:rsidRDefault="00F80C8F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i/>
          <w:iCs/>
          <w:sz w:val="10"/>
          <w:szCs w:val="24"/>
        </w:rPr>
      </w:pPr>
    </w:p>
    <w:p w14:paraId="35CC0886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i/>
          <w:iCs/>
          <w:sz w:val="24"/>
          <w:szCs w:val="24"/>
        </w:rPr>
        <w:t xml:space="preserve">K prokázání technické kvalifikace mohou dodavatelé použít čestné prohlášení, doklady v prostých kopiích nebo jednotné evropské osvědčení pro veřejné zakázky podle § 87 zákona. </w:t>
      </w:r>
    </w:p>
    <w:p w14:paraId="6F6FC1B0" w14:textId="77777777" w:rsidR="00F80C8F" w:rsidRPr="00045D5B" w:rsidRDefault="00542BC3" w:rsidP="00F80C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10"/>
          <w:szCs w:val="24"/>
        </w:rPr>
      </w:pPr>
      <w:r w:rsidRPr="00045D5B">
        <w:rPr>
          <w:rFonts w:asciiTheme="majorHAnsi" w:hAnsiTheme="majorHAnsi" w:cstheme="majorHAnsi"/>
          <w:b/>
          <w:bCs/>
          <w:sz w:val="10"/>
          <w:szCs w:val="24"/>
        </w:rPr>
        <w:t xml:space="preserve"> </w:t>
      </w:r>
    </w:p>
    <w:p w14:paraId="2D6661F1" w14:textId="77777777" w:rsidR="00DC2E2E" w:rsidRPr="00045D5B" w:rsidRDefault="00DC2E2E" w:rsidP="00F80C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b/>
          <w:bCs/>
          <w:sz w:val="24"/>
          <w:szCs w:val="24"/>
        </w:rPr>
        <w:t xml:space="preserve">Prokazování kvalifikace v zjednodušeném podlimitním řízení </w:t>
      </w:r>
    </w:p>
    <w:p w14:paraId="4BC82EB2" w14:textId="601B3544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="Segoe UI Symbol" w:hAnsi="Segoe UI Symbol" w:cs="Segoe UI Symbol"/>
          <w:sz w:val="24"/>
          <w:szCs w:val="24"/>
        </w:rPr>
        <w:t>➔</w:t>
      </w:r>
      <w:r w:rsidRPr="00045D5B">
        <w:rPr>
          <w:rFonts w:asciiTheme="majorHAnsi" w:hAnsiTheme="majorHAnsi" w:cstheme="majorHAnsi"/>
          <w:sz w:val="24"/>
          <w:szCs w:val="24"/>
        </w:rPr>
        <w:t xml:space="preserve">Doklady o kvalifikaci budou předloženy v souladu s § 53 odst. 4 </w:t>
      </w:r>
      <w:r w:rsidR="00214930">
        <w:rPr>
          <w:rFonts w:asciiTheme="majorHAnsi" w:hAnsiTheme="majorHAnsi" w:cstheme="majorHAnsi"/>
          <w:sz w:val="24"/>
          <w:szCs w:val="24"/>
        </w:rPr>
        <w:t>zákona</w:t>
      </w:r>
    </w:p>
    <w:p w14:paraId="59B43BD4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="Segoe UI Symbol" w:hAnsi="Segoe UI Symbol" w:cs="Segoe UI Symbol"/>
          <w:sz w:val="24"/>
          <w:szCs w:val="24"/>
        </w:rPr>
        <w:t>➔</w:t>
      </w:r>
      <w:r w:rsidRPr="00045D5B">
        <w:rPr>
          <w:rFonts w:asciiTheme="majorHAnsi" w:hAnsiTheme="majorHAnsi" w:cstheme="majorHAnsi"/>
          <w:sz w:val="24"/>
          <w:szCs w:val="24"/>
        </w:rPr>
        <w:t xml:space="preserve">Doklady prokazující základní způsobilost dle § 74 a profesní způsobilost podle § 77 odst. 1 zákona musí prokazovat splnění požadovaného kritéria způsobilosti nejpozději v době 3 měsíců přede dnem podání nabídky. </w:t>
      </w:r>
    </w:p>
    <w:p w14:paraId="726813B2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="Segoe UI Symbol" w:hAnsi="Segoe UI Symbol" w:cs="Segoe UI Symbol"/>
          <w:sz w:val="24"/>
          <w:szCs w:val="24"/>
        </w:rPr>
        <w:t>➔</w:t>
      </w:r>
      <w:r w:rsidRPr="00045D5B">
        <w:rPr>
          <w:rFonts w:asciiTheme="majorHAnsi" w:hAnsiTheme="majorHAnsi" w:cstheme="majorHAnsi"/>
          <w:sz w:val="24"/>
          <w:szCs w:val="24"/>
        </w:rPr>
        <w:t>Před uzavřením smlouvy si zadavatel od vybraného dodavatele vždy vyžádá předložení dokladů o</w:t>
      </w:r>
      <w:r w:rsidR="00C20397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kvalifikaci, pokud již nebyly v zadávacím řízení předloženy v souladu s § 86 odst. 3 zákona. </w:t>
      </w:r>
    </w:p>
    <w:p w14:paraId="1DC89225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="Segoe UI Symbol" w:hAnsi="Segoe UI Symbol" w:cs="Segoe UI Symbol"/>
          <w:sz w:val="24"/>
          <w:szCs w:val="24"/>
        </w:rPr>
        <w:t>➔</w:t>
      </w:r>
      <w:r w:rsidRPr="00045D5B">
        <w:rPr>
          <w:rFonts w:asciiTheme="majorHAnsi" w:hAnsiTheme="majorHAnsi" w:cstheme="majorHAnsi"/>
          <w:sz w:val="24"/>
          <w:szCs w:val="24"/>
        </w:rPr>
        <w:t>Pokud vybraný dodavatel kvalifikaci před podpisem smlouvy neprokáže, může zadavatel vyzvat k</w:t>
      </w:r>
      <w:r w:rsidR="00C20397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uzavření smlouvy dalšího účastníka zadávacího řízení, a to v pořadí, které vyplývá z výsledku původního hodnocení nabídek v souladu s § 125 odst. 1 zákona. </w:t>
      </w:r>
    </w:p>
    <w:p w14:paraId="329B604C" w14:textId="77777777" w:rsidR="00DC2E2E" w:rsidRPr="00045D5B" w:rsidRDefault="00DC2E2E" w:rsidP="00F80C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DCA08B2" w14:textId="37C74A27" w:rsidR="00DC2E2E" w:rsidRPr="00045D5B" w:rsidRDefault="002930C7" w:rsidP="00F80C8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>XII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. Požadavek na způsob zpracování nabídkové ceny </w:t>
      </w:r>
    </w:p>
    <w:p w14:paraId="1ABC5A46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Účastník stanoví nabídkovou cenu za provedení veřejné zakázky, na kterou podává svoji nabídku. Nabídková cena bude stanovena pro danou dobu plnění jako cena nejvýše přípustná se započtením </w:t>
      </w:r>
      <w:r w:rsidRPr="00045D5B">
        <w:rPr>
          <w:rFonts w:asciiTheme="majorHAnsi" w:hAnsiTheme="majorHAnsi" w:cstheme="majorHAnsi"/>
          <w:sz w:val="24"/>
          <w:szCs w:val="24"/>
        </w:rPr>
        <w:lastRenderedPageBreak/>
        <w:t>veškerých nákladů, rizik, přiměřené míry zisku a finančních vlivů po celou dobu realizace zakázky v</w:t>
      </w:r>
      <w:r w:rsidR="00C20397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souladu s podmínkami uvedenými v zadávací dokumentaci. </w:t>
      </w:r>
    </w:p>
    <w:p w14:paraId="46DFFF74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• Nabídková cena bude zpracována v členění podle věcného členění stavby obsaženého v zadávací dokumentaci. Celková nabídková cena bude v krycím listu nabídky (příloha č.</w:t>
      </w:r>
      <w:r w:rsidR="00805660" w:rsidRPr="00045D5B">
        <w:rPr>
          <w:rFonts w:asciiTheme="majorHAnsi" w:hAnsiTheme="majorHAnsi" w:cstheme="majorHAnsi"/>
          <w:sz w:val="24"/>
          <w:szCs w:val="24"/>
        </w:rPr>
        <w:t xml:space="preserve"> </w:t>
      </w:r>
      <w:r w:rsidRPr="00045D5B">
        <w:rPr>
          <w:rFonts w:asciiTheme="majorHAnsi" w:hAnsiTheme="majorHAnsi" w:cstheme="majorHAnsi"/>
          <w:sz w:val="24"/>
          <w:szCs w:val="24"/>
        </w:rPr>
        <w:t>2 ZD) uvedena v CZK bez DPH, samostatně DPH a cena včetně DPH. Nabídková cena musí obsahovat veškeré nutné náklady k</w:t>
      </w:r>
      <w:r w:rsidR="00C20397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>realizaci předmětu veřejné zakázky včetně nákladů souvisejících (poplatky, vedlejší náklady např. na</w:t>
      </w:r>
      <w:r w:rsidR="00C20397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zařízení staveniště, předpokládaná rizika spojená s umístěním stavby, provozem apod.) Nabídková cena bude stanovena jako cena nejvýše přípustná. </w:t>
      </w:r>
    </w:p>
    <w:p w14:paraId="1A57DEAF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Účastník prokazuje svoji nabídkovou cenu předložením následujících údajů: </w:t>
      </w:r>
    </w:p>
    <w:p w14:paraId="38069560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- celkovou rekapitulací objektů stavby </w:t>
      </w:r>
    </w:p>
    <w:p w14:paraId="6F9D4762" w14:textId="3327058F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- položkovými rozpočty na jednotlivé objekty stavby vyplněné ve všech položkách výkazu výměr v</w:t>
      </w:r>
      <w:r w:rsidR="000D445B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>CZK (příloha č.</w:t>
      </w:r>
      <w:r w:rsidR="007A2BC3" w:rsidRPr="00045D5B">
        <w:rPr>
          <w:rFonts w:asciiTheme="majorHAnsi" w:hAnsiTheme="majorHAnsi" w:cstheme="majorHAnsi"/>
          <w:sz w:val="24"/>
          <w:szCs w:val="24"/>
        </w:rPr>
        <w:t xml:space="preserve"> </w:t>
      </w:r>
      <w:r w:rsidRPr="00045D5B">
        <w:rPr>
          <w:rFonts w:asciiTheme="majorHAnsi" w:hAnsiTheme="majorHAnsi" w:cstheme="majorHAnsi"/>
          <w:sz w:val="24"/>
          <w:szCs w:val="24"/>
        </w:rPr>
        <w:t xml:space="preserve">6 ZD) </w:t>
      </w:r>
    </w:p>
    <w:p w14:paraId="7FC86DB0" w14:textId="77777777" w:rsidR="00DC2E2E" w:rsidRPr="00045D5B" w:rsidRDefault="00DC2E2E" w:rsidP="00C2039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Změna (překročení) nabídkové ceny je možné v případě, že v průběhu realizace veřejné zakázky dojde ke změnám sazeb DPH. V tomto případě bude celková nabídková cena upravena podle výše sazeb DPH platných v době vzniku zdanitelného plnění. </w:t>
      </w:r>
    </w:p>
    <w:p w14:paraId="4724F924" w14:textId="77777777" w:rsidR="00DC2E2E" w:rsidRPr="00045D5B" w:rsidRDefault="00DC2E2E" w:rsidP="0080566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076ABD2" w14:textId="77777777" w:rsidR="00DC2E2E" w:rsidRPr="00045D5B" w:rsidRDefault="002930C7" w:rsidP="0080566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XIII. 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na sestavení a podání nabídky </w:t>
      </w:r>
    </w:p>
    <w:p w14:paraId="13AA9E03" w14:textId="6D657B1B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Nabídka bude podána v písemné formě, v elektronické podobě (nikoliv listinné) pomocí elektronického nástroje. Elektronické nabídky mohou být opatřeny elektronickým podpisem. </w:t>
      </w:r>
    </w:p>
    <w:p w14:paraId="137CA359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Elektronická nabídka musí být podána v souladu s požadavky systému portálu </w:t>
      </w:r>
      <w:r w:rsidR="00805660" w:rsidRPr="00045D5B">
        <w:rPr>
          <w:rFonts w:asciiTheme="majorHAnsi" w:hAnsiTheme="majorHAnsi" w:cstheme="majorHAnsi"/>
          <w:sz w:val="24"/>
          <w:szCs w:val="24"/>
        </w:rPr>
        <w:t>„E-ZAK“</w:t>
      </w:r>
      <w:r w:rsidRPr="00045D5B">
        <w:rPr>
          <w:rFonts w:asciiTheme="majorHAnsi" w:hAnsiTheme="majorHAnsi" w:cstheme="majorHAnsi"/>
          <w:sz w:val="24"/>
          <w:szCs w:val="24"/>
        </w:rPr>
        <w:t xml:space="preserve">. Nabídka musí být zpracována prostřednictvím akceptovatelných formátů souborů, tj. </w:t>
      </w:r>
      <w:proofErr w:type="spellStart"/>
      <w:r w:rsidRPr="00045D5B">
        <w:rPr>
          <w:rFonts w:asciiTheme="majorHAnsi" w:hAnsiTheme="majorHAnsi" w:cstheme="majorHAnsi"/>
          <w:sz w:val="24"/>
          <w:szCs w:val="24"/>
        </w:rPr>
        <w:t>pdf</w:t>
      </w:r>
      <w:proofErr w:type="spellEnd"/>
      <w:r w:rsidRPr="00045D5B">
        <w:rPr>
          <w:rFonts w:asciiTheme="majorHAnsi" w:hAnsiTheme="majorHAnsi" w:cstheme="majorHAnsi"/>
          <w:sz w:val="24"/>
          <w:szCs w:val="24"/>
        </w:rPr>
        <w:t>, doc/</w:t>
      </w:r>
      <w:proofErr w:type="spellStart"/>
      <w:r w:rsidRPr="00045D5B">
        <w:rPr>
          <w:rFonts w:asciiTheme="majorHAnsi" w:hAnsiTheme="majorHAnsi" w:cstheme="majorHAnsi"/>
          <w:sz w:val="24"/>
          <w:szCs w:val="24"/>
        </w:rPr>
        <w:t>docx</w:t>
      </w:r>
      <w:proofErr w:type="spellEnd"/>
      <w:r w:rsidRPr="00045D5B">
        <w:rPr>
          <w:rFonts w:asciiTheme="majorHAnsi" w:hAnsiTheme="majorHAnsi" w:cstheme="majorHAnsi"/>
          <w:sz w:val="24"/>
          <w:szCs w:val="24"/>
        </w:rPr>
        <w:t xml:space="preserve"> (MS Word), </w:t>
      </w:r>
      <w:proofErr w:type="spellStart"/>
      <w:r w:rsidRPr="00045D5B">
        <w:rPr>
          <w:rFonts w:asciiTheme="majorHAnsi" w:hAnsiTheme="majorHAnsi" w:cstheme="majorHAnsi"/>
          <w:sz w:val="24"/>
          <w:szCs w:val="24"/>
        </w:rPr>
        <w:t>xls</w:t>
      </w:r>
      <w:proofErr w:type="spellEnd"/>
      <w:r w:rsidRPr="00045D5B">
        <w:rPr>
          <w:rFonts w:asciiTheme="majorHAnsi" w:hAnsiTheme="majorHAnsi" w:cstheme="majorHAnsi"/>
          <w:sz w:val="24"/>
          <w:szCs w:val="24"/>
        </w:rPr>
        <w:t>/</w:t>
      </w:r>
      <w:proofErr w:type="spellStart"/>
      <w:r w:rsidRPr="00045D5B">
        <w:rPr>
          <w:rFonts w:asciiTheme="majorHAnsi" w:hAnsiTheme="majorHAnsi" w:cstheme="majorHAnsi"/>
          <w:sz w:val="24"/>
          <w:szCs w:val="24"/>
        </w:rPr>
        <w:t>xslx</w:t>
      </w:r>
      <w:proofErr w:type="spellEnd"/>
      <w:r w:rsidRPr="00045D5B">
        <w:rPr>
          <w:rFonts w:asciiTheme="majorHAnsi" w:hAnsiTheme="majorHAnsi" w:cstheme="majorHAnsi"/>
          <w:sz w:val="24"/>
          <w:szCs w:val="24"/>
        </w:rPr>
        <w:t xml:space="preserve"> (MS Excel), </w:t>
      </w:r>
      <w:proofErr w:type="spellStart"/>
      <w:r w:rsidRPr="00045D5B">
        <w:rPr>
          <w:rFonts w:asciiTheme="majorHAnsi" w:hAnsiTheme="majorHAnsi" w:cstheme="majorHAnsi"/>
          <w:sz w:val="24"/>
          <w:szCs w:val="24"/>
        </w:rPr>
        <w:t>jpg</w:t>
      </w:r>
      <w:proofErr w:type="spellEnd"/>
      <w:r w:rsidRPr="00045D5B">
        <w:rPr>
          <w:rFonts w:asciiTheme="majorHAnsi" w:hAnsiTheme="majorHAnsi" w:cstheme="majorHAnsi"/>
          <w:sz w:val="24"/>
          <w:szCs w:val="24"/>
        </w:rPr>
        <w:t xml:space="preserve">, zip. </w:t>
      </w:r>
    </w:p>
    <w:p w14:paraId="2F934109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Nabídka bude předložena v českém jazyce. </w:t>
      </w:r>
    </w:p>
    <w:p w14:paraId="3F32B67C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Nabídka nebude obsahovat přepisy a opravy, které by mohly zadavatele uvést v omyl. </w:t>
      </w:r>
    </w:p>
    <w:p w14:paraId="178F8013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Zadavatel nepřipouští variantní řešení nabídek. Zadavatel nepřipouští podání nabídek na dílčí plnění. </w:t>
      </w:r>
    </w:p>
    <w:p w14:paraId="77312840" w14:textId="77777777" w:rsidR="00805660" w:rsidRPr="00045D5B" w:rsidRDefault="00805660" w:rsidP="0080566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i/>
          <w:iCs/>
          <w:sz w:val="10"/>
          <w:szCs w:val="24"/>
        </w:rPr>
      </w:pPr>
    </w:p>
    <w:p w14:paraId="33E206CD" w14:textId="77777777" w:rsidR="00DC2E2E" w:rsidRPr="00045D5B" w:rsidRDefault="00DC2E2E" w:rsidP="0080566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b/>
          <w:bCs/>
          <w:i/>
          <w:iCs/>
          <w:sz w:val="24"/>
          <w:szCs w:val="24"/>
        </w:rPr>
        <w:t xml:space="preserve">Nabídka musí být následovně seřazená a musí obsahovat: </w:t>
      </w:r>
    </w:p>
    <w:p w14:paraId="012BC184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1) Obsah nabídky </w:t>
      </w:r>
    </w:p>
    <w:p w14:paraId="06AB8CAB" w14:textId="77777777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- 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nabídka bude opatřena obsahem, k čemuž účastník využije přílohu č. 1 ZD. </w:t>
      </w:r>
    </w:p>
    <w:p w14:paraId="7E4039EF" w14:textId="77777777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2) 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Krycí list nabídky </w:t>
      </w:r>
    </w:p>
    <w:p w14:paraId="00FB8BE8" w14:textId="77777777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- 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pro sestavení krycího listu nabídky účastník využije přílohu č. 2 ZD. Na krycím listu budou vyplněny všechny údaje. </w:t>
      </w:r>
    </w:p>
    <w:p w14:paraId="4D330418" w14:textId="77777777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3) 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Prokázání kvalifikace </w:t>
      </w:r>
    </w:p>
    <w:p w14:paraId="3930EB21" w14:textId="66F12212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- d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oklady, jimiž účastník prokazuje kvalifikaci nebo čestné prohlášení k prokázání kvalifikace </w:t>
      </w:r>
      <w:r w:rsidR="002B06D2" w:rsidRPr="00045D5B">
        <w:rPr>
          <w:rFonts w:asciiTheme="majorHAnsi" w:hAnsiTheme="majorHAnsi" w:cstheme="majorHAnsi"/>
          <w:sz w:val="24"/>
          <w:szCs w:val="24"/>
        </w:rPr>
        <w:t>dle </w:t>
      </w:r>
      <w:r w:rsidR="00DC2E2E" w:rsidRPr="00045D5B">
        <w:rPr>
          <w:rFonts w:asciiTheme="majorHAnsi" w:hAnsiTheme="majorHAnsi" w:cstheme="majorHAnsi"/>
          <w:sz w:val="24"/>
          <w:szCs w:val="24"/>
        </w:rPr>
        <w:t>vzoru v</w:t>
      </w:r>
      <w:r w:rsidR="007A2BC3" w:rsidRPr="00045D5B">
        <w:rPr>
          <w:rFonts w:asciiTheme="majorHAnsi" w:hAnsiTheme="majorHAnsi" w:cstheme="majorHAnsi"/>
          <w:sz w:val="24"/>
          <w:szCs w:val="24"/>
        </w:rPr>
        <w:t> </w:t>
      </w:r>
      <w:r w:rsidR="00DC2E2E" w:rsidRPr="00045D5B">
        <w:rPr>
          <w:rFonts w:asciiTheme="majorHAnsi" w:hAnsiTheme="majorHAnsi" w:cstheme="majorHAnsi"/>
          <w:sz w:val="24"/>
          <w:szCs w:val="24"/>
        </w:rPr>
        <w:t>příloze č. 3</w:t>
      </w:r>
      <w:r w:rsidR="009C1AB3" w:rsidRPr="00045D5B">
        <w:rPr>
          <w:rFonts w:asciiTheme="majorHAnsi" w:hAnsiTheme="majorHAnsi" w:cstheme="majorHAnsi"/>
          <w:sz w:val="24"/>
          <w:szCs w:val="24"/>
        </w:rPr>
        <w:t xml:space="preserve"> ZD.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4B93133" w14:textId="77777777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4) 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Seznam poddodavatelů v souladu s § 105 odst. 1. písm. b) zákona dle vzoru v příloze č. 4 ZD. </w:t>
      </w:r>
    </w:p>
    <w:p w14:paraId="6FA12DB1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5) Položkový rozpočet díla v Kč – příloha č. 6 ZD</w:t>
      </w:r>
      <w:r w:rsidR="009C1AB3" w:rsidRPr="00045D5B">
        <w:rPr>
          <w:rFonts w:asciiTheme="majorHAnsi" w:hAnsiTheme="majorHAnsi" w:cstheme="majorHAnsi"/>
          <w:sz w:val="24"/>
          <w:szCs w:val="24"/>
        </w:rPr>
        <w:t>.</w:t>
      </w:r>
      <w:r w:rsidRPr="00045D5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1562DA09" w14:textId="77777777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- 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Cenová nabídka musí obsahovat celkovou rekapitulaci ceny v členění dle soupisu prací. Cenová nabídka bude doložena kompletním rozpočtem účastníka vyplněným ve všech položkách soupisu prací. </w:t>
      </w:r>
    </w:p>
    <w:p w14:paraId="0C535321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6) Návrh smlouvy o dílo </w:t>
      </w:r>
    </w:p>
    <w:p w14:paraId="73A8D3E1" w14:textId="49AA75A8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- d</w:t>
      </w:r>
      <w:r w:rsidR="00DC2E2E" w:rsidRPr="00045D5B">
        <w:rPr>
          <w:rFonts w:asciiTheme="majorHAnsi" w:hAnsiTheme="majorHAnsi" w:cstheme="majorHAnsi"/>
          <w:sz w:val="24"/>
          <w:szCs w:val="24"/>
        </w:rPr>
        <w:t>le závazných obchodních podmínek v příloze č</w:t>
      </w:r>
      <w:r w:rsidR="001D3203" w:rsidRPr="00045D5B">
        <w:rPr>
          <w:rFonts w:asciiTheme="majorHAnsi" w:hAnsiTheme="majorHAnsi" w:cstheme="majorHAnsi"/>
          <w:sz w:val="24"/>
          <w:szCs w:val="24"/>
        </w:rPr>
        <w:t>. 5</w:t>
      </w:r>
      <w:r w:rsidR="009C1AB3" w:rsidRPr="00045D5B">
        <w:rPr>
          <w:rFonts w:asciiTheme="majorHAnsi" w:hAnsiTheme="majorHAnsi" w:cstheme="majorHAnsi"/>
          <w:sz w:val="24"/>
          <w:szCs w:val="24"/>
        </w:rPr>
        <w:t xml:space="preserve"> ZD.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2ED5561A" w14:textId="77777777" w:rsidR="00805660" w:rsidRPr="00045D5B" w:rsidRDefault="00805660" w:rsidP="0080566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4954E48F" w14:textId="48CAC146" w:rsidR="00DC2E2E" w:rsidRPr="00045D5B" w:rsidRDefault="002930C7" w:rsidP="00F16C2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>XIV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. Pravidla pro hodnocení nabídek </w:t>
      </w:r>
    </w:p>
    <w:p w14:paraId="58D115DE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Základním hodnotícím kritériem ekonomické výhodnosti nabídky je dle § 114 odst. 2 zákona nejnižší nabídková cena v Kč bez DPH. </w:t>
      </w:r>
    </w:p>
    <w:p w14:paraId="6840D045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Vzhledem ke zvolenému kritériu ekonomické výhodnosti nabídek je jeho váha 100 %. </w:t>
      </w:r>
    </w:p>
    <w:p w14:paraId="1982D31E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Nabídky budou seřazeny podle absolutní hodnoty nabídkové ceny bez DPH od nejnižší po nejvyšší a ekonomicky nejvýhodnější nabídkou je nabídka s nejnižší nabídkovou cenou. Před hodnocením však zadavatel provede úkony spojené s posouzením mimořádně nízké nabídkové ceny. V případě </w:t>
      </w:r>
      <w:r w:rsidRPr="00045D5B">
        <w:rPr>
          <w:rFonts w:asciiTheme="majorHAnsi" w:hAnsiTheme="majorHAnsi" w:cstheme="majorHAnsi"/>
          <w:sz w:val="24"/>
          <w:szCs w:val="24"/>
        </w:rPr>
        <w:lastRenderedPageBreak/>
        <w:t xml:space="preserve">shody nejnižší nabídkové ceny dvou či více nabídek, které vyhověly posouzení, rozhodne o pořadí nabídek los za účasti notáře a účastníků zadávacího řízení, jejichž nabídky budou obsahovat shodné nabídkové ceny. </w:t>
      </w:r>
    </w:p>
    <w:p w14:paraId="4AE9D687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Zadavatel stanovuje pro tuto veřejnou zakázku v souladu s § 113 zákona výši mimořádně nízké nabídkové ceny následujícím způsobem: </w:t>
      </w:r>
    </w:p>
    <w:p w14:paraId="07D7CE77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a) při podání 3 a méně nabídek nebude zadavatel stanovovat mimořádně nízkou cenu výpočtem, ale</w:t>
      </w:r>
      <w:r w:rsidR="007A2BC3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bude posuzovat nabídky s ohledem na předpokládanou cenu a cenu v čase a místě obvyklou; </w:t>
      </w:r>
    </w:p>
    <w:p w14:paraId="7D186166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b) při podání 4 nebo 5 nabídek bude mimořádně nízká nabídková cena stanovena průměrem všech podaných nabídek, mimo nabídky nejdražší, poníženým o 20 %; </w:t>
      </w:r>
    </w:p>
    <w:p w14:paraId="2B5D92C6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c) při podání 6 a více nabídek bude mimořádně nízká nabídková cena stanovena průměrem všech podaných nabídek, mimo nabídky nejlevnější a nejdražší, poníženým o 20 %. </w:t>
      </w:r>
    </w:p>
    <w:p w14:paraId="3FD46E34" w14:textId="77777777" w:rsidR="00DC2E2E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Účastníci, kteří uvedou nabídkovou cenu pod hranicí mimořádně nízké nabídkové ceny stanovené způsobem uvedeným výše, budou požádáni o písemné zdůvodnění způsobu stanovení mimořádně nízké nabídkové ceny. Není vyloučeno, že zadavatel posoudí jako mimořádně nízkou nabídkovou cenu i v jiných případech v souladu s § 113 odst. 3 zákona. </w:t>
      </w:r>
    </w:p>
    <w:p w14:paraId="5394842D" w14:textId="77777777" w:rsidR="00805660" w:rsidRPr="00045D5B" w:rsidRDefault="00805660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4"/>
          <w:szCs w:val="24"/>
        </w:rPr>
      </w:pPr>
    </w:p>
    <w:p w14:paraId="039F9089" w14:textId="77777777" w:rsidR="00DC2E2E" w:rsidRPr="00045D5B" w:rsidRDefault="002930C7" w:rsidP="0080566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>XV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. Obchodní podmínky </w:t>
      </w:r>
    </w:p>
    <w:p w14:paraId="1B78979C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• Smlouva o dílo musí obsahovat a respektovat veškerá ustanovení vzorových obchodních podmínek, které jsou součástí této zadávací dokumentace. Po předání nabídky jsou změny v návrhu smlouvy ze</w:t>
      </w:r>
      <w:r w:rsidR="007A2BC3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strany účastníka nepřípustné. V návrhu smlouvy musí být nabídnutá cena definována jako nejvýše přípustná. </w:t>
      </w:r>
    </w:p>
    <w:p w14:paraId="7C5D0C37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Účastník předloží v nabídce návrh smlouvy v souladu se zadávacími podmínkami. Přílohou návrhu smlouvy budou přílohy dle požadavků Smlouvy o dílo, mimo přílohy 4) – pojištění. </w:t>
      </w:r>
    </w:p>
    <w:p w14:paraId="18AAA44D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Účastník uvede seznam poddodavatelů, s jejichž pomocí chce účastník plnění veřejné zakázky uskutečnit v souladu s § 105 odst. 1. písm. b) zákona. </w:t>
      </w:r>
    </w:p>
    <w:p w14:paraId="656DDD6F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Účastník souhlasí se zveřejněním smlouvy v souladu s § 219 zákona a poskytne nezbytnou součinnost s poskytnutím údajů v souladu s § 219 zákona. </w:t>
      </w:r>
    </w:p>
    <w:p w14:paraId="42D4E5C2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Dodavatel si je vědom, že je ve smyslu ustanovení § 2 písm. e) zákona č. 320/2001 Sb., o finanční kontrole ve veřejné správě a o změně některých zákonů (zákon o finanční kontrole), ve znění pozdějších předpisů, povinen spolupůsobit při výkonu finanční kontroly. </w:t>
      </w:r>
    </w:p>
    <w:p w14:paraId="7C7F15AB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000000"/>
          <w:sz w:val="24"/>
          <w:szCs w:val="24"/>
        </w:rPr>
      </w:pPr>
    </w:p>
    <w:p w14:paraId="326F4B4A" w14:textId="77777777" w:rsidR="00DC2E2E" w:rsidRPr="00045D5B" w:rsidRDefault="002930C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sz w:val="28"/>
          <w:szCs w:val="24"/>
          <w:u w:val="thick" w:color="FF0000"/>
        </w:rPr>
        <w:t>XVI</w:t>
      </w:r>
      <w:r w:rsidR="00DC2E2E" w:rsidRPr="00045D5B">
        <w:rPr>
          <w:rFonts w:asciiTheme="majorHAnsi" w:hAnsiTheme="majorHAnsi" w:cstheme="majorHAnsi"/>
          <w:b/>
          <w:bCs/>
          <w:sz w:val="28"/>
          <w:szCs w:val="24"/>
          <w:u w:val="thick" w:color="FF0000"/>
        </w:rPr>
        <w:t xml:space="preserve">. Technické podmínky </w:t>
      </w:r>
    </w:p>
    <w:p w14:paraId="72A82D9F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Pokud se v zadávací dokumentaci vyskytnou obchodní názvy některých výrobků nebo dodávek, případně jiná označení mající vztah ke konkrétnímu dodavateli, jedná se o vymezení předpokládaného standardu a účastník je oprávněn navrhnout jiné, technicky a kvalitativně srovnatelné řešení. V nabídce pak musí na tuto skutečnost účastník upozornit, popsat tu část, kde toto jiné řešení použil a prokázat vymezením technických parametrů řešení, které použil, že jím navržené materiály nebo výrobky jsou technicky a kvalitativně srovnatelné nebo lepší. </w:t>
      </w:r>
    </w:p>
    <w:p w14:paraId="38EB2180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Obecně pro celý projekt jsou stanoveny technické specifikace s odkazem na vyhlášku o obecných technických požadavcích na výstavbu a navazující ustanovení příslušných technických norem. </w:t>
      </w:r>
    </w:p>
    <w:p w14:paraId="2F710557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• Stavební práce musí ve všech ohledech splňovat požadavky technické specifikace stanovené v</w:t>
      </w:r>
      <w:r w:rsidR="007A2BC3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zadávací dokumentaci, v obchodních podmínkách a být v souladu se zpracovanou projektovou dokumentací, výkazem výměr a uvedenými pokyny. Dílo bude realizováno v souladu s platnými zákony ČR a ČSN a dle závazných a doporučených předpisů a metodik. </w:t>
      </w:r>
    </w:p>
    <w:p w14:paraId="1DE6AC48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Dojde-li k nesouladu mezi výkazem výměr a projektovou dokumentací, je pro stanovení nabídkové ceny rozhodující výkaz výměr. </w:t>
      </w:r>
    </w:p>
    <w:p w14:paraId="356BF92F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0A434E4E" w14:textId="77777777" w:rsidR="00DC2E2E" w:rsidRPr="00045D5B" w:rsidRDefault="002930C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>XVII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. Jednání s účastníky </w:t>
      </w:r>
    </w:p>
    <w:p w14:paraId="531FABB9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Jednání mezi zadavatelem a účastníky nebude probíhat. </w:t>
      </w:r>
    </w:p>
    <w:p w14:paraId="310C2490" w14:textId="77777777" w:rsidR="001D3203" w:rsidRPr="00045D5B" w:rsidRDefault="001D3203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3C663DBE" w14:textId="77777777" w:rsidR="00F16C2F" w:rsidRPr="00045D5B" w:rsidRDefault="002930C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lastRenderedPageBreak/>
        <w:t>XVIII</w:t>
      </w:r>
      <w:r w:rsidR="00F16C2F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>. Odpovědné zadávání</w:t>
      </w:r>
    </w:p>
    <w:p w14:paraId="395B768B" w14:textId="77777777" w:rsidR="00F16C2F" w:rsidRPr="00045D5B" w:rsidRDefault="00F16C2F" w:rsidP="00F16C2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5D5B">
        <w:rPr>
          <w:rFonts w:asciiTheme="majorHAnsi" w:hAnsiTheme="majorHAnsi" w:cstheme="majorHAnsi"/>
          <w:bCs/>
          <w:sz w:val="24"/>
          <w:szCs w:val="24"/>
        </w:rPr>
        <w:t>Zadavatel má zájem zadat veřejnou zakázku v souladu se zásadami sociálně odpovědného veřejného zadávání. Sociálně odpovědné veřejné zadávání kromě důrazu na čistě ekonomické parametry zohledňuje také související dopady zakázky zejména v oblasti zaměstnanosti, sociálních a pracovních práv a životního prostředí.</w:t>
      </w:r>
    </w:p>
    <w:p w14:paraId="04DF939B" w14:textId="77777777" w:rsidR="00F16C2F" w:rsidRPr="00045D5B" w:rsidRDefault="00F16C2F" w:rsidP="00F16C2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5D5B">
        <w:rPr>
          <w:rFonts w:asciiTheme="majorHAnsi" w:hAnsiTheme="majorHAnsi" w:cstheme="majorHAnsi"/>
          <w:bCs/>
          <w:sz w:val="24"/>
          <w:szCs w:val="24"/>
        </w:rPr>
        <w:t xml:space="preserve">Zadavatel v zadávací dokumentaci zohlednil povinnost dodržovat zásady odpovědného zadávání relevantním způsobem takto: </w:t>
      </w:r>
    </w:p>
    <w:p w14:paraId="102E645F" w14:textId="424D0CF7" w:rsidR="00F16C2F" w:rsidRPr="00045D5B" w:rsidRDefault="00F16C2F" w:rsidP="00F16C2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5D5B">
        <w:rPr>
          <w:rFonts w:asciiTheme="majorHAnsi" w:hAnsiTheme="majorHAnsi" w:cstheme="majorHAnsi"/>
          <w:bCs/>
          <w:sz w:val="24"/>
          <w:szCs w:val="24"/>
        </w:rPr>
        <w:t>1) Podmínka environmentálně odpovědného zadávání je zohledněna v čl</w:t>
      </w:r>
      <w:r w:rsidR="00415FC0" w:rsidRPr="00045D5B">
        <w:rPr>
          <w:rFonts w:asciiTheme="majorHAnsi" w:hAnsiTheme="majorHAnsi" w:cstheme="majorHAnsi"/>
          <w:bCs/>
          <w:sz w:val="24"/>
          <w:szCs w:val="24"/>
        </w:rPr>
        <w:t>áncích</w:t>
      </w:r>
      <w:r w:rsidR="001D3203" w:rsidRPr="00045D5B">
        <w:rPr>
          <w:rFonts w:asciiTheme="majorHAnsi" w:hAnsiTheme="majorHAnsi" w:cstheme="majorHAnsi"/>
          <w:bCs/>
          <w:sz w:val="24"/>
          <w:szCs w:val="24"/>
        </w:rPr>
        <w:t xml:space="preserve"> 6.</w:t>
      </w:r>
      <w:r w:rsidR="00415FC0" w:rsidRPr="00045D5B">
        <w:rPr>
          <w:rFonts w:asciiTheme="majorHAnsi" w:hAnsiTheme="majorHAnsi" w:cstheme="majorHAnsi"/>
          <w:bCs/>
          <w:sz w:val="24"/>
          <w:szCs w:val="24"/>
        </w:rPr>
        <w:t>27</w:t>
      </w:r>
      <w:r w:rsidR="001D3203" w:rsidRPr="00045D5B">
        <w:rPr>
          <w:rFonts w:asciiTheme="majorHAnsi" w:hAnsiTheme="majorHAnsi" w:cstheme="majorHAnsi"/>
          <w:bCs/>
          <w:sz w:val="24"/>
          <w:szCs w:val="24"/>
        </w:rPr>
        <w:t>.</w:t>
      </w:r>
      <w:r w:rsidR="00D828F5" w:rsidRPr="00045D5B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="001D3203" w:rsidRPr="00045D5B">
        <w:rPr>
          <w:rFonts w:asciiTheme="majorHAnsi" w:hAnsiTheme="majorHAnsi" w:cstheme="majorHAnsi"/>
          <w:bCs/>
          <w:sz w:val="24"/>
          <w:szCs w:val="24"/>
        </w:rPr>
        <w:t>-</w:t>
      </w:r>
      <w:r w:rsidR="00D828F5" w:rsidRPr="00045D5B">
        <w:rPr>
          <w:rFonts w:asciiTheme="majorHAnsi" w:hAnsiTheme="majorHAnsi" w:cstheme="majorHAnsi"/>
          <w:bCs/>
          <w:sz w:val="24"/>
          <w:szCs w:val="24"/>
        </w:rPr>
        <w:t xml:space="preserve"> 6.</w:t>
      </w:r>
      <w:r w:rsidR="00E31903" w:rsidRPr="00045D5B">
        <w:rPr>
          <w:rFonts w:asciiTheme="majorHAnsi" w:hAnsiTheme="majorHAnsi" w:cstheme="majorHAnsi"/>
          <w:bCs/>
          <w:sz w:val="24"/>
          <w:szCs w:val="24"/>
        </w:rPr>
        <w:t>30</w:t>
      </w:r>
      <w:r w:rsidR="001D3203" w:rsidRPr="00045D5B">
        <w:rPr>
          <w:rFonts w:asciiTheme="majorHAnsi" w:hAnsiTheme="majorHAnsi" w:cstheme="majorHAnsi"/>
          <w:bCs/>
          <w:sz w:val="24"/>
          <w:szCs w:val="24"/>
        </w:rPr>
        <w:t>.</w:t>
      </w:r>
      <w:r w:rsidR="00415FC0" w:rsidRPr="00045D5B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45D5B">
        <w:rPr>
          <w:rFonts w:asciiTheme="majorHAnsi" w:hAnsiTheme="majorHAnsi" w:cstheme="majorHAnsi"/>
          <w:bCs/>
          <w:sz w:val="24"/>
          <w:szCs w:val="24"/>
        </w:rPr>
        <w:t xml:space="preserve">návrhu smlouvy. </w:t>
      </w:r>
    </w:p>
    <w:p w14:paraId="5ECD59CA" w14:textId="39D8B869" w:rsidR="00F16C2F" w:rsidRPr="00045D5B" w:rsidRDefault="00F16C2F" w:rsidP="00F16C2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5D5B">
        <w:rPr>
          <w:rFonts w:asciiTheme="majorHAnsi" w:hAnsiTheme="majorHAnsi" w:cstheme="majorHAnsi"/>
          <w:bCs/>
          <w:sz w:val="24"/>
          <w:szCs w:val="24"/>
        </w:rPr>
        <w:t>2) Podmínka sociálně odpovědného zadávání je zohledněna v čl</w:t>
      </w:r>
      <w:r w:rsidR="00415FC0" w:rsidRPr="00045D5B">
        <w:rPr>
          <w:rFonts w:asciiTheme="majorHAnsi" w:hAnsiTheme="majorHAnsi" w:cstheme="majorHAnsi"/>
          <w:bCs/>
          <w:sz w:val="24"/>
          <w:szCs w:val="24"/>
        </w:rPr>
        <w:t>áncích</w:t>
      </w:r>
      <w:r w:rsidRPr="00045D5B">
        <w:rPr>
          <w:rFonts w:asciiTheme="majorHAnsi" w:hAnsiTheme="majorHAnsi" w:cstheme="majorHAnsi"/>
          <w:bCs/>
          <w:sz w:val="24"/>
          <w:szCs w:val="24"/>
        </w:rPr>
        <w:t xml:space="preserve">. </w:t>
      </w:r>
      <w:r w:rsidR="001D3203" w:rsidRPr="00045D5B">
        <w:rPr>
          <w:rFonts w:asciiTheme="majorHAnsi" w:hAnsiTheme="majorHAnsi" w:cstheme="majorHAnsi"/>
          <w:bCs/>
          <w:sz w:val="24"/>
          <w:szCs w:val="24"/>
        </w:rPr>
        <w:t>6.</w:t>
      </w:r>
      <w:r w:rsidR="00415FC0" w:rsidRPr="00045D5B">
        <w:rPr>
          <w:rFonts w:asciiTheme="majorHAnsi" w:hAnsiTheme="majorHAnsi" w:cstheme="majorHAnsi"/>
          <w:bCs/>
          <w:sz w:val="24"/>
          <w:szCs w:val="24"/>
        </w:rPr>
        <w:t>3</w:t>
      </w:r>
      <w:r w:rsidR="00E31903" w:rsidRPr="00045D5B">
        <w:rPr>
          <w:rFonts w:asciiTheme="majorHAnsi" w:hAnsiTheme="majorHAnsi" w:cstheme="majorHAnsi"/>
          <w:bCs/>
          <w:sz w:val="24"/>
          <w:szCs w:val="24"/>
        </w:rPr>
        <w:t>1</w:t>
      </w:r>
      <w:r w:rsidR="001D3203" w:rsidRPr="00045D5B">
        <w:rPr>
          <w:rFonts w:asciiTheme="majorHAnsi" w:hAnsiTheme="majorHAnsi" w:cstheme="majorHAnsi"/>
          <w:bCs/>
          <w:sz w:val="24"/>
          <w:szCs w:val="24"/>
        </w:rPr>
        <w:t>. - 6.</w:t>
      </w:r>
      <w:r w:rsidR="00415FC0" w:rsidRPr="00045D5B">
        <w:rPr>
          <w:rFonts w:asciiTheme="majorHAnsi" w:hAnsiTheme="majorHAnsi" w:cstheme="majorHAnsi"/>
          <w:bCs/>
          <w:sz w:val="24"/>
          <w:szCs w:val="24"/>
        </w:rPr>
        <w:t>3</w:t>
      </w:r>
      <w:r w:rsidR="00E31903" w:rsidRPr="00045D5B">
        <w:rPr>
          <w:rFonts w:asciiTheme="majorHAnsi" w:hAnsiTheme="majorHAnsi" w:cstheme="majorHAnsi"/>
          <w:bCs/>
          <w:sz w:val="24"/>
          <w:szCs w:val="24"/>
        </w:rPr>
        <w:t>2</w:t>
      </w:r>
      <w:r w:rsidR="0075512B" w:rsidRPr="00045D5B">
        <w:rPr>
          <w:rFonts w:asciiTheme="majorHAnsi" w:hAnsiTheme="majorHAnsi" w:cstheme="majorHAnsi"/>
          <w:bCs/>
          <w:sz w:val="24"/>
          <w:szCs w:val="24"/>
        </w:rPr>
        <w:t>.</w:t>
      </w:r>
      <w:r w:rsidR="00415FC0" w:rsidRPr="00045D5B">
        <w:rPr>
          <w:rFonts w:asciiTheme="majorHAnsi" w:hAnsiTheme="majorHAnsi" w:cstheme="majorHAnsi"/>
          <w:bCs/>
          <w:sz w:val="24"/>
          <w:szCs w:val="24"/>
        </w:rPr>
        <w:t xml:space="preserve"> </w:t>
      </w:r>
      <w:r w:rsidRPr="00045D5B">
        <w:rPr>
          <w:rFonts w:asciiTheme="majorHAnsi" w:hAnsiTheme="majorHAnsi" w:cstheme="majorHAnsi"/>
          <w:bCs/>
          <w:sz w:val="24"/>
          <w:szCs w:val="24"/>
        </w:rPr>
        <w:t xml:space="preserve">návrhu smlouvy. </w:t>
      </w:r>
    </w:p>
    <w:p w14:paraId="06FA8CF4" w14:textId="77777777" w:rsidR="00F16C2F" w:rsidRPr="00045D5B" w:rsidRDefault="00F16C2F" w:rsidP="00F16C2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10"/>
          <w:szCs w:val="24"/>
        </w:rPr>
      </w:pPr>
      <w:r w:rsidRPr="00045D5B">
        <w:rPr>
          <w:rFonts w:asciiTheme="majorHAnsi" w:hAnsiTheme="majorHAnsi" w:cstheme="majorHAnsi"/>
          <w:bCs/>
          <w:sz w:val="24"/>
          <w:szCs w:val="24"/>
        </w:rPr>
        <w:t xml:space="preserve"> </w:t>
      </w:r>
    </w:p>
    <w:p w14:paraId="54FE15B3" w14:textId="77777777" w:rsidR="00F16C2F" w:rsidRPr="00045D5B" w:rsidRDefault="00F16C2F" w:rsidP="00F16C2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4"/>
        </w:rPr>
      </w:pPr>
      <w:r w:rsidRPr="00045D5B">
        <w:rPr>
          <w:rFonts w:asciiTheme="majorHAnsi" w:hAnsiTheme="majorHAnsi" w:cstheme="majorHAnsi"/>
          <w:bCs/>
          <w:sz w:val="24"/>
          <w:szCs w:val="24"/>
        </w:rPr>
        <w:t>Podmínka inovací není zohledněna, neboť s ohledem na předmět plnění a celkový finanční objem zakázky zadavatel neshledal prostor pro ekonomicky přijatelné řešení implementace nového nebo značně zlepšeného produktu, služby nebo postupu souvisejícího s předmětem veřejné zakázky.</w:t>
      </w:r>
    </w:p>
    <w:p w14:paraId="3293628C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b/>
          <w:bCs/>
          <w:color w:val="000000"/>
          <w:sz w:val="24"/>
          <w:szCs w:val="24"/>
          <w:u w:val="thick" w:color="ED7D31"/>
          <w:lang w:eastAsia="cs-CZ"/>
        </w:rPr>
      </w:pPr>
    </w:p>
    <w:p w14:paraId="5B386BA0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000000"/>
          <w:sz w:val="28"/>
          <w:szCs w:val="24"/>
          <w:u w:val="thick" w:color="FF0000"/>
          <w:lang w:eastAsia="cs-CZ"/>
        </w:rPr>
      </w:pPr>
      <w:r w:rsidRPr="00045D5B">
        <w:rPr>
          <w:rFonts w:asciiTheme="majorHAnsi" w:hAnsiTheme="majorHAnsi" w:cstheme="majorHAnsi"/>
          <w:b/>
          <w:bCs/>
          <w:color w:val="000000"/>
          <w:sz w:val="28"/>
          <w:szCs w:val="24"/>
          <w:u w:val="thick" w:color="FF0000"/>
          <w:lang w:eastAsia="cs-CZ"/>
        </w:rPr>
        <w:t>XIX. JISTOTA</w:t>
      </w:r>
    </w:p>
    <w:p w14:paraId="1E85C001" w14:textId="109FB5DA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0"/>
          <w:lang w:eastAsia="cs-CZ"/>
        </w:rPr>
      </w:pPr>
      <w:r w:rsidRPr="00F47621">
        <w:rPr>
          <w:rFonts w:asciiTheme="majorHAnsi" w:hAnsiTheme="majorHAnsi" w:cstheme="majorHAnsi"/>
          <w:bCs/>
          <w:sz w:val="24"/>
          <w:szCs w:val="20"/>
          <w:lang w:eastAsia="cs-CZ"/>
        </w:rPr>
        <w:t xml:space="preserve">Zadavatel požaduje v souladu s § 41 </w:t>
      </w:r>
      <w:r w:rsidR="00214930" w:rsidRPr="00F47621">
        <w:rPr>
          <w:rFonts w:asciiTheme="majorHAnsi" w:hAnsiTheme="majorHAnsi" w:cstheme="majorHAnsi"/>
          <w:bCs/>
          <w:sz w:val="24"/>
          <w:szCs w:val="20"/>
          <w:lang w:eastAsia="cs-CZ"/>
        </w:rPr>
        <w:t>zákona</w:t>
      </w:r>
      <w:r w:rsidRPr="00F47621">
        <w:rPr>
          <w:rFonts w:asciiTheme="majorHAnsi" w:hAnsiTheme="majorHAnsi" w:cstheme="majorHAnsi"/>
          <w:bCs/>
          <w:sz w:val="24"/>
          <w:szCs w:val="20"/>
          <w:lang w:eastAsia="cs-CZ"/>
        </w:rPr>
        <w:t xml:space="preserve"> poskytnutí jistoty za nabídku ve výši </w:t>
      </w:r>
      <w:r w:rsidR="0062073B" w:rsidRPr="00F47621">
        <w:rPr>
          <w:rFonts w:asciiTheme="majorHAnsi" w:hAnsiTheme="majorHAnsi" w:cstheme="majorHAnsi"/>
          <w:b/>
          <w:bCs/>
          <w:sz w:val="24"/>
          <w:szCs w:val="20"/>
          <w:lang w:eastAsia="cs-CZ"/>
        </w:rPr>
        <w:t>200 000</w:t>
      </w:r>
      <w:r w:rsidRPr="00F47621">
        <w:rPr>
          <w:rFonts w:asciiTheme="majorHAnsi" w:hAnsiTheme="majorHAnsi" w:cstheme="majorHAnsi"/>
          <w:b/>
          <w:bCs/>
          <w:sz w:val="24"/>
          <w:szCs w:val="20"/>
          <w:lang w:eastAsia="cs-CZ"/>
        </w:rPr>
        <w:t xml:space="preserve"> Kč</w:t>
      </w:r>
      <w:r w:rsidRPr="00F47621">
        <w:rPr>
          <w:rFonts w:asciiTheme="majorHAnsi" w:hAnsiTheme="majorHAnsi" w:cstheme="majorHAnsi"/>
          <w:bCs/>
          <w:sz w:val="24"/>
          <w:szCs w:val="20"/>
          <w:lang w:eastAsia="cs-CZ"/>
        </w:rPr>
        <w:t xml:space="preserve"> (slovy: </w:t>
      </w:r>
      <w:r w:rsidR="004E3714" w:rsidRPr="00F47621">
        <w:rPr>
          <w:rFonts w:asciiTheme="majorHAnsi" w:hAnsiTheme="majorHAnsi" w:cstheme="majorHAnsi"/>
          <w:bCs/>
          <w:i/>
          <w:sz w:val="24"/>
          <w:szCs w:val="20"/>
          <w:lang w:eastAsia="cs-CZ"/>
        </w:rPr>
        <w:t>dvě stě</w:t>
      </w:r>
      <w:r w:rsidRPr="00F47621">
        <w:rPr>
          <w:rFonts w:asciiTheme="majorHAnsi" w:hAnsiTheme="majorHAnsi" w:cstheme="majorHAnsi"/>
          <w:bCs/>
          <w:i/>
          <w:sz w:val="24"/>
          <w:szCs w:val="20"/>
          <w:lang w:eastAsia="cs-CZ"/>
        </w:rPr>
        <w:t xml:space="preserve"> tisíc korun českých</w:t>
      </w:r>
      <w:r w:rsidRPr="00F47621">
        <w:rPr>
          <w:rFonts w:asciiTheme="majorHAnsi" w:hAnsiTheme="majorHAnsi" w:cstheme="majorHAnsi"/>
          <w:bCs/>
          <w:sz w:val="24"/>
          <w:szCs w:val="20"/>
          <w:lang w:eastAsia="cs-CZ"/>
        </w:rPr>
        <w:t>).</w:t>
      </w:r>
    </w:p>
    <w:p w14:paraId="0C23A8E7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14"/>
          <w:szCs w:val="20"/>
          <w:lang w:eastAsia="cs-CZ"/>
        </w:rPr>
      </w:pPr>
    </w:p>
    <w:p w14:paraId="4F1364C8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Jistota může být 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účastníkem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poskytnuta pouze jednou z těchto forem:</w:t>
      </w:r>
    </w:p>
    <w:p w14:paraId="360E35B5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a) složení peněžní částky na účet zadavatele (dále jen "peněžní jistota"),</w:t>
      </w:r>
    </w:p>
    <w:p w14:paraId="5A2F2D8E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b) bankovní záruky ve prospěch zadavatele, nebo</w:t>
      </w:r>
    </w:p>
    <w:p w14:paraId="5EF38164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c) pojištění záruky ve prospěch zadavatele.</w:t>
      </w:r>
    </w:p>
    <w:p w14:paraId="3EB7CD3E" w14:textId="77777777" w:rsidR="002930C7" w:rsidRPr="00045D5B" w:rsidRDefault="002930C7" w:rsidP="00D828F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14"/>
          <w:szCs w:val="20"/>
          <w:lang w:eastAsia="cs-CZ"/>
        </w:rPr>
      </w:pPr>
    </w:p>
    <w:p w14:paraId="2C499D4A" w14:textId="77777777" w:rsidR="002930C7" w:rsidRPr="00045D5B" w:rsidRDefault="002930C7" w:rsidP="00D828F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sz w:val="24"/>
          <w:szCs w:val="20"/>
          <w:lang w:eastAsia="cs-CZ"/>
        </w:rPr>
        <w:t>a) Pro poskytnutí jistoty formou vkladu peněžní částky na účet zadavatele:</w:t>
      </w:r>
    </w:p>
    <w:p w14:paraId="1F23EA97" w14:textId="77777777" w:rsidR="002930C7" w:rsidRPr="00045D5B" w:rsidRDefault="002930C7" w:rsidP="00D828F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bankovní spojení zadavatele: Česká spořitelna, a.s.</w:t>
      </w:r>
    </w:p>
    <w:p w14:paraId="32C9B7D0" w14:textId="77777777" w:rsidR="00D828F5" w:rsidRPr="00045D5B" w:rsidRDefault="002930C7" w:rsidP="00D828F5">
      <w:pPr>
        <w:spacing w:after="0"/>
        <w:jc w:val="both"/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4"/>
          <w:lang w:eastAsia="cs-CZ"/>
        </w:rPr>
        <w:t>číslo účtu zadavatele</w:t>
      </w:r>
      <w:r w:rsidR="00D828F5" w:rsidRPr="00045D5B">
        <w:rPr>
          <w:rFonts w:asciiTheme="majorHAnsi" w:hAnsiTheme="majorHAnsi" w:cstheme="majorHAnsi"/>
          <w:bCs/>
          <w:color w:val="000000"/>
          <w:sz w:val="24"/>
          <w:szCs w:val="24"/>
          <w:lang w:eastAsia="cs-CZ"/>
        </w:rPr>
        <w:t xml:space="preserve">: </w:t>
      </w:r>
      <w:r w:rsidR="00771CBC" w:rsidRPr="00045D5B">
        <w:rPr>
          <w:rFonts w:asciiTheme="majorHAnsi" w:eastAsia="Times New Roman" w:hAnsiTheme="majorHAnsi" w:cstheme="majorHAnsi"/>
          <w:bCs/>
          <w:color w:val="000000"/>
          <w:sz w:val="24"/>
          <w:szCs w:val="24"/>
          <w:lang w:eastAsia="cs-CZ"/>
        </w:rPr>
        <w:t>6015-1240074239/0800</w:t>
      </w:r>
    </w:p>
    <w:p w14:paraId="42E8A637" w14:textId="0A7D739A" w:rsidR="002930C7" w:rsidRPr="00045D5B" w:rsidRDefault="002930C7" w:rsidP="00D828F5">
      <w:pPr>
        <w:spacing w:after="0"/>
        <w:jc w:val="both"/>
        <w:rPr>
          <w:rFonts w:asciiTheme="majorHAnsi" w:hAnsiTheme="majorHAnsi" w:cstheme="majorHAnsi"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variabilní symbol: = IČ 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účastníka</w:t>
      </w:r>
    </w:p>
    <w:p w14:paraId="09C884D5" w14:textId="77777777" w:rsidR="00D828F5" w:rsidRPr="00045D5B" w:rsidRDefault="00D828F5" w:rsidP="00D828F5">
      <w:pPr>
        <w:spacing w:after="0"/>
        <w:jc w:val="both"/>
        <w:rPr>
          <w:rFonts w:asciiTheme="majorHAnsi" w:eastAsia="Times New Roman" w:hAnsiTheme="majorHAnsi" w:cstheme="majorHAnsi"/>
          <w:bCs/>
          <w:color w:val="000000"/>
          <w:sz w:val="10"/>
          <w:szCs w:val="24"/>
          <w:lang w:eastAsia="cs-CZ"/>
        </w:rPr>
      </w:pPr>
    </w:p>
    <w:p w14:paraId="36E2AD32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/>
          <w:bCs/>
          <w:color w:val="000000"/>
          <w:sz w:val="24"/>
          <w:szCs w:val="20"/>
          <w:lang w:eastAsia="cs-CZ"/>
        </w:rPr>
        <w:t>Peněžní částka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odpovídající výši jistoty musí být připsána na shora uvedený účet nejpozději do konce lhůty pro podání nabídek. Zadavatel požaduje jako součást nabídky předložit doklad o poskytnutí jistoty touto formou. Tímto dokladem se rozumí potvrzení banky o složení peněžní částky v hotovosti na uvedený účet zadavatele nebo výpis z účtu 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účastníka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, na kterém je celá částka jistoty prokazatelně odečtena ve prospěch účtu zadavatele. Ú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častník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do nabídky zároveň uvede bankovní spojení a číslo účtu, na který požaduje uvolněnou jistotu vrátit.</w:t>
      </w:r>
    </w:p>
    <w:p w14:paraId="311B3640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14"/>
          <w:szCs w:val="20"/>
          <w:lang w:eastAsia="cs-CZ"/>
        </w:rPr>
      </w:pPr>
    </w:p>
    <w:p w14:paraId="7BFCFBFB" w14:textId="424CB2BB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b) V případě jistoty poskytnuté formou </w:t>
      </w:r>
      <w:r w:rsidRPr="00045D5B">
        <w:rPr>
          <w:rFonts w:asciiTheme="majorHAnsi" w:hAnsiTheme="majorHAnsi" w:cstheme="majorHAnsi"/>
          <w:b/>
          <w:bCs/>
          <w:color w:val="000000"/>
          <w:sz w:val="24"/>
          <w:szCs w:val="20"/>
          <w:lang w:eastAsia="cs-CZ"/>
        </w:rPr>
        <w:t>bankovní záruky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musí její platnost začínat nejpozději posledním dnem lhůty pro podání nabídek. Ú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častník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je povinen zajistit platnost bankovní záruky po celou dobu trvání zadávací lhůty. Dokladem o poskytnutí jistoty touto formou je originál záruční listiny vystavené ve prospěch zadavatele jako oprávněného (příjemce záruky), z jejíhož obsahu je zřejmé, že banka poskytne zadavateli plnění až do výše zaručené částky bez odkladu a bez námitek po obdržení první výzvy zadavatele v případech vymezených </w:t>
      </w:r>
      <w:r w:rsidRPr="00045D5B">
        <w:rPr>
          <w:rStyle w:val="s30"/>
          <w:rFonts w:asciiTheme="majorHAnsi" w:hAnsiTheme="majorHAnsi" w:cstheme="majorHAnsi"/>
          <w:sz w:val="24"/>
          <w:szCs w:val="20"/>
        </w:rPr>
        <w:t xml:space="preserve">podle § 122 odst. 7 nebo § 124 odst. 2 </w:t>
      </w:r>
      <w:r w:rsidR="00214930">
        <w:rPr>
          <w:rStyle w:val="s30"/>
          <w:rFonts w:asciiTheme="majorHAnsi" w:hAnsiTheme="majorHAnsi" w:cstheme="majorHAnsi"/>
          <w:sz w:val="24"/>
          <w:szCs w:val="20"/>
        </w:rPr>
        <w:t>zákona</w:t>
      </w:r>
      <w:r w:rsidRPr="00045D5B">
        <w:rPr>
          <w:rStyle w:val="s30"/>
          <w:rFonts w:asciiTheme="majorHAnsi" w:hAnsiTheme="majorHAnsi" w:cstheme="majorHAnsi"/>
          <w:sz w:val="24"/>
          <w:szCs w:val="20"/>
        </w:rPr>
        <w:t>.</w:t>
      </w:r>
    </w:p>
    <w:p w14:paraId="335BB802" w14:textId="1F1C09A0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Jistotu uvolní zadavatel 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účastníkovi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v souladu s § 41 odst. 6) </w:t>
      </w:r>
      <w:r w:rsidR="00214930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zákona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.</w:t>
      </w:r>
    </w:p>
    <w:p w14:paraId="60AEE6E3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Platnost bankovní záruky je po celou dobu zadávací lhůty 90 dnů.</w:t>
      </w:r>
    </w:p>
    <w:p w14:paraId="30DC7B37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14"/>
          <w:szCs w:val="20"/>
          <w:lang w:eastAsia="cs-CZ"/>
        </w:rPr>
      </w:pPr>
    </w:p>
    <w:p w14:paraId="156FC446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c) V případě jistoty poskytnuté formou </w:t>
      </w:r>
      <w:r w:rsidRPr="00045D5B">
        <w:rPr>
          <w:rFonts w:asciiTheme="majorHAnsi" w:hAnsiTheme="majorHAnsi" w:cstheme="majorHAnsi"/>
          <w:b/>
          <w:bCs/>
          <w:color w:val="000000"/>
          <w:sz w:val="24"/>
          <w:szCs w:val="20"/>
          <w:lang w:eastAsia="cs-CZ"/>
        </w:rPr>
        <w:t>pojištění záruky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musí platnost pojištění začínat nejpozději posledním dnem lhůty pro podání nabídek. Ú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častník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je povinen zajistit platnost pojištění záruky po celou dobu trvání zadávací lhůty.</w:t>
      </w:r>
    </w:p>
    <w:p w14:paraId="7BC97C5B" w14:textId="7F8242A6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Style w:val="s30"/>
          <w:rFonts w:asciiTheme="majorHAnsi" w:hAnsiTheme="majorHAnsi" w:cstheme="majorHAnsi"/>
          <w:sz w:val="24"/>
          <w:szCs w:val="20"/>
        </w:rPr>
      </w:pP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Pojistná smlouva musí být uzavřena tak, že pojištěným je 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účastník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a oprávněnou osobou, která má právo na pojistné plnění, je zadavatel. Pojistitel vydá pojištěnému písemné prohlášení obsahující závazek vyplatit zadavateli pojistné plnění, pokud </w:t>
      </w:r>
      <w:r w:rsidRPr="00045D5B">
        <w:rPr>
          <w:rFonts w:asciiTheme="majorHAnsi" w:hAnsiTheme="majorHAnsi" w:cstheme="majorHAnsi"/>
          <w:color w:val="000000"/>
          <w:sz w:val="24"/>
          <w:szCs w:val="20"/>
          <w:lang w:eastAsia="cs-CZ"/>
        </w:rPr>
        <w:t>účastník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v rozporu se </w:t>
      </w:r>
      <w:r w:rsidR="00214930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>zákona</w:t>
      </w:r>
      <w:r w:rsidRPr="00045D5B">
        <w:rPr>
          <w:rFonts w:asciiTheme="majorHAnsi" w:hAnsiTheme="majorHAnsi" w:cstheme="majorHAnsi"/>
          <w:bCs/>
          <w:color w:val="000000"/>
          <w:sz w:val="24"/>
          <w:szCs w:val="20"/>
          <w:lang w:eastAsia="cs-CZ"/>
        </w:rPr>
        <w:t xml:space="preserve"> nebo zadávacími podmínkami zrušil nebo změnil svou nabídku </w:t>
      </w:r>
      <w:r w:rsidRPr="00045D5B">
        <w:rPr>
          <w:rStyle w:val="s30"/>
          <w:rFonts w:asciiTheme="majorHAnsi" w:hAnsiTheme="majorHAnsi" w:cstheme="majorHAnsi"/>
          <w:sz w:val="24"/>
          <w:szCs w:val="20"/>
        </w:rPr>
        <w:t xml:space="preserve">podle § 122 odst. 7 nebo § 124 odst. 2 </w:t>
      </w:r>
      <w:r w:rsidR="00214930">
        <w:rPr>
          <w:rStyle w:val="s30"/>
          <w:rFonts w:asciiTheme="majorHAnsi" w:hAnsiTheme="majorHAnsi" w:cstheme="majorHAnsi"/>
          <w:sz w:val="24"/>
          <w:szCs w:val="20"/>
        </w:rPr>
        <w:t>zákona</w:t>
      </w:r>
      <w:r w:rsidRPr="00045D5B">
        <w:rPr>
          <w:rStyle w:val="s30"/>
          <w:rFonts w:asciiTheme="majorHAnsi" w:hAnsiTheme="majorHAnsi" w:cstheme="majorHAnsi"/>
          <w:sz w:val="24"/>
          <w:szCs w:val="20"/>
        </w:rPr>
        <w:t>.</w:t>
      </w:r>
    </w:p>
    <w:p w14:paraId="7BB4A179" w14:textId="122B168B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Cs w:val="20"/>
          <w:lang w:eastAsia="cs-CZ"/>
        </w:rPr>
      </w:pPr>
    </w:p>
    <w:p w14:paraId="5BA386E2" w14:textId="1A0C920A" w:rsidR="002930C7" w:rsidRPr="00045D5B" w:rsidRDefault="0089034B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0"/>
          <w:szCs w:val="20"/>
          <w:lang w:eastAsia="cs-CZ"/>
        </w:rPr>
      </w:pPr>
      <w:r w:rsidRPr="00045D5B">
        <w:rPr>
          <w:rFonts w:asciiTheme="majorHAnsi" w:hAnsiTheme="majorHAnsi" w:cstheme="majorHAnsi"/>
          <w:bCs/>
          <w:noProof/>
          <w:color w:val="000000"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0DD1E4" wp14:editId="5A71C03E">
                <wp:simplePos x="0" y="0"/>
                <wp:positionH relativeFrom="margin">
                  <wp:posOffset>12700</wp:posOffset>
                </wp:positionH>
                <wp:positionV relativeFrom="paragraph">
                  <wp:posOffset>3175</wp:posOffset>
                </wp:positionV>
                <wp:extent cx="6200775" cy="914400"/>
                <wp:effectExtent l="0" t="0" r="47625" b="57150"/>
                <wp:wrapNone/>
                <wp:docPr id="1" name="Textové po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00775" cy="91440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BDD6EE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CC2E5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1F4D7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09C820FF" w14:textId="77777777" w:rsidR="002930C7" w:rsidRPr="001D4CA1" w:rsidRDefault="002930C7" w:rsidP="002930C7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rFonts w:asciiTheme="majorHAnsi" w:hAnsiTheme="majorHAnsi" w:cstheme="majorHAnsi"/>
                                <w:bCs/>
                                <w:color w:val="000000"/>
                                <w:sz w:val="20"/>
                                <w:szCs w:val="20"/>
                                <w:lang w:eastAsia="cs-CZ"/>
                              </w:rPr>
                            </w:pPr>
                            <w:r w:rsidRPr="001D4CA1">
                              <w:rPr>
                                <w:rFonts w:asciiTheme="majorHAnsi" w:hAnsiTheme="majorHAnsi" w:cstheme="majorHAnsi"/>
                                <w:bCs/>
                                <w:color w:val="000000"/>
                                <w:sz w:val="20"/>
                                <w:szCs w:val="20"/>
                                <w:lang w:eastAsia="cs-CZ"/>
                              </w:rPr>
                              <w:t>Vzhledem k tomu, že je v tomto zadávacím řízení vyžadována povinná elektronická forma nabídky, bude nutné v rámci nabídky podané elektronicky prokázat i složení jistoty, tj. i doklad o poskytnutí jistoty (originál písemného prohlášení) bude muset být v rámci nabídky předložen v elektronické podobě. Dodavatel bude postupovat tak, že do své elektronické nabídky zařadí originál bankovní záruky nebo záruční listiny v elektronické podobě (originální soubor poskytnutý pojistitelem včetně elektronických podpisů anebo digitální výstup autorizované konverze).</w:t>
                            </w:r>
                          </w:p>
                          <w:p w14:paraId="5DA682FE" w14:textId="77777777" w:rsidR="002930C7" w:rsidRDefault="002930C7" w:rsidP="002930C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F0DD1E4" id="_x0000_t202" coordsize="21600,21600" o:spt="202" path="m,l,21600r21600,l21600,xe">
                <v:stroke joinstyle="miter"/>
                <v:path gradientshapeok="t" o:connecttype="rect"/>
              </v:shapetype>
              <v:shape id="Textové pole 1" o:spid="_x0000_s1026" type="#_x0000_t202" style="position:absolute;left:0;text-align:left;margin-left:1pt;margin-top:.25pt;width:488.25pt;height:1in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" strokecolor="#9cc2e5" strokeweight="1pt">
                <v:fill color2="#bdd6ee" focus="100%" type="gradient"/>
                <v:shadow on="t" color="#1f4d78" opacity=".5" offset="1pt"/>
                <v:textbox>
                  <w:txbxContent>
                    <w:p w14:paraId="09C820FF" w14:textId="77777777" w:rsidR="002930C7" w:rsidRPr="001D4CA1" w:rsidRDefault="002930C7" w:rsidP="002930C7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rFonts w:asciiTheme="majorHAnsi" w:hAnsiTheme="majorHAnsi" w:cstheme="majorHAnsi"/>
                          <w:bCs/>
                          <w:color w:val="000000"/>
                          <w:sz w:val="20"/>
                          <w:szCs w:val="20"/>
                          <w:lang w:eastAsia="cs-CZ"/>
                        </w:rPr>
                      </w:pPr>
                      <w:r w:rsidRPr="001D4CA1">
                        <w:rPr>
                          <w:rFonts w:asciiTheme="majorHAnsi" w:hAnsiTheme="majorHAnsi" w:cstheme="majorHAnsi"/>
                          <w:bCs/>
                          <w:color w:val="000000"/>
                          <w:sz w:val="20"/>
                          <w:szCs w:val="20"/>
                          <w:lang w:eastAsia="cs-CZ"/>
                        </w:rPr>
                        <w:t>Vzhledem k tomu, že je v tomto zadávacím řízení vyžadována povinná elektronická forma nabídky, bude nutné v rámci nabídky podané elektronicky prokázat i složení jistoty, tj. i doklad o poskytnutí jistoty (originál písemného prohlášení) bude muset být v rámci nabídky předložen v elektronické podobě. Dodavatel bude postupovat tak, že do své elektronické nabídky zařadí originál bankovní záruky nebo záruční listiny v elektronické podobě (originální soubor poskytnutý pojistitelem včetně elektronických podpisů anebo digitální výstup autorizované konverze).</w:t>
                      </w:r>
                    </w:p>
                    <w:p w14:paraId="5DA682FE" w14:textId="77777777" w:rsidR="002930C7" w:rsidRDefault="002930C7" w:rsidP="002930C7"/>
                  </w:txbxContent>
                </v:textbox>
                <w10:wrap anchorx="margin"/>
              </v:shape>
            </w:pict>
          </mc:Fallback>
        </mc:AlternateContent>
      </w:r>
    </w:p>
    <w:p w14:paraId="2B7A638B" w14:textId="4C3EE2A4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0"/>
          <w:szCs w:val="20"/>
          <w:lang w:eastAsia="cs-CZ"/>
        </w:rPr>
      </w:pPr>
    </w:p>
    <w:p w14:paraId="1149A45D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0"/>
          <w:szCs w:val="20"/>
          <w:lang w:eastAsia="cs-CZ"/>
        </w:rPr>
      </w:pPr>
    </w:p>
    <w:p w14:paraId="51334798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20"/>
          <w:szCs w:val="20"/>
          <w:lang w:eastAsia="cs-CZ"/>
        </w:rPr>
      </w:pPr>
    </w:p>
    <w:p w14:paraId="374E7AD2" w14:textId="77777777" w:rsidR="002930C7" w:rsidRPr="00045D5B" w:rsidRDefault="002930C7" w:rsidP="002930C7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Cs/>
          <w:color w:val="000000"/>
          <w:sz w:val="10"/>
          <w:szCs w:val="20"/>
          <w:lang w:eastAsia="cs-CZ"/>
        </w:rPr>
      </w:pPr>
    </w:p>
    <w:p w14:paraId="58CA93A5" w14:textId="77777777" w:rsidR="00F16C2F" w:rsidRPr="00045D5B" w:rsidRDefault="00F16C2F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sz w:val="24"/>
          <w:szCs w:val="24"/>
        </w:rPr>
      </w:pPr>
    </w:p>
    <w:p w14:paraId="6E8EF41C" w14:textId="77777777" w:rsidR="002930C7" w:rsidRPr="00045D5B" w:rsidRDefault="002930C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aps/>
          <w:sz w:val="28"/>
          <w:szCs w:val="24"/>
        </w:rPr>
      </w:pPr>
    </w:p>
    <w:p w14:paraId="7D37C7D6" w14:textId="77777777" w:rsidR="00DC2E2E" w:rsidRPr="00045D5B" w:rsidRDefault="002930C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>XX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. Další podmínky </w:t>
      </w:r>
    </w:p>
    <w:p w14:paraId="5FFA4BB6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Prohlídka místa plnění </w:t>
      </w:r>
    </w:p>
    <w:p w14:paraId="20375F68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Zadavatel prohlídku místa plnění neorganizuje, místo stavby je veřejně přístupné. </w:t>
      </w:r>
    </w:p>
    <w:p w14:paraId="0753EDE7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Dokumentace stavby </w:t>
      </w:r>
    </w:p>
    <w:p w14:paraId="39DA7795" w14:textId="3F0397FA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Projektovou dokumentací dle zadávací dokumentace jsou dokumentace zpracované firmou</w:t>
      </w:r>
      <w:r w:rsidR="00FC21A3" w:rsidRPr="00045D5B">
        <w:rPr>
          <w:rFonts w:asciiTheme="majorHAnsi" w:hAnsiTheme="majorHAnsi" w:cstheme="majorHAnsi"/>
          <w:sz w:val="24"/>
          <w:szCs w:val="24"/>
        </w:rPr>
        <w:t xml:space="preserve"> DI PROJEKT s.r.o., ulice a čp., PSČ a město, IČ 018773687, se sídlem Chelčického 686,533 51 Pardubice – Rosice, kancelář: Dvořákovo nábřeží 1622, 539 01 Hlinsko.</w:t>
      </w:r>
    </w:p>
    <w:p w14:paraId="0D2A5F9B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Projektová dokumentace je vlastnictvím a duševním majetkem zadavatele a její využití je možné pouze v rámci realizace a přípravy stavby. </w:t>
      </w:r>
    </w:p>
    <w:p w14:paraId="2DA273EF" w14:textId="56DA7DED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• Soupis prací</w:t>
      </w:r>
      <w:r w:rsidR="00A4422E" w:rsidRPr="00045D5B">
        <w:rPr>
          <w:rFonts w:asciiTheme="majorHAnsi" w:hAnsiTheme="majorHAnsi" w:cstheme="majorHAnsi"/>
          <w:sz w:val="24"/>
          <w:szCs w:val="24"/>
        </w:rPr>
        <w:t>/výkaz výměr</w:t>
      </w:r>
      <w:r w:rsidRPr="00045D5B">
        <w:rPr>
          <w:rFonts w:asciiTheme="majorHAnsi" w:hAnsiTheme="majorHAnsi" w:cstheme="majorHAnsi"/>
          <w:sz w:val="24"/>
          <w:szCs w:val="24"/>
        </w:rPr>
        <w:t xml:space="preserve"> – příloha č. 6 ZD</w:t>
      </w:r>
      <w:r w:rsidR="002930C7" w:rsidRPr="00045D5B">
        <w:rPr>
          <w:rFonts w:asciiTheme="majorHAnsi" w:hAnsiTheme="majorHAnsi" w:cstheme="majorHAnsi"/>
          <w:sz w:val="24"/>
          <w:szCs w:val="24"/>
        </w:rPr>
        <w:t>.</w:t>
      </w:r>
      <w:r w:rsidRPr="00045D5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4C465B42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Soupis prací obsahuje položkový soupis prací a dodávek dle dokumentace stavby. </w:t>
      </w:r>
    </w:p>
    <w:p w14:paraId="4227DF19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Zadávací dokumentace obsahuje v souladu se zákonem soupis požadovaných prací a konstrukcí v</w:t>
      </w:r>
      <w:r w:rsidR="007A2BC3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elektronické podobě. </w:t>
      </w:r>
    </w:p>
    <w:p w14:paraId="0EA6A00C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Soupis prací je pro zpracování nabídkové ceny závazný. Účastník není oprávněn zasahovat do výkazu výměr a provádět v něm jakékoli úpravy včetně. Zadavatel doporučuje účastníkům ověřit si soulad výkazu výměr s textovou a výkresovou částí projektové dokumentace a případné rozpory si vyjasnit ještě v průběhu soutěžní lhůty způsobem definovaným v této zadávací dokumentaci. </w:t>
      </w:r>
    </w:p>
    <w:p w14:paraId="2956974C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Zadávací lhůta </w:t>
      </w:r>
    </w:p>
    <w:p w14:paraId="79F6F527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Zadávací lhůta, tedy lhůta, po kterou jsou účastníci svými nabídkami vázáni, je 90 dnů a začíná běžet okamžikem skončení lhůty pro podání nabídek. </w:t>
      </w:r>
    </w:p>
    <w:p w14:paraId="1227E25D" w14:textId="1C7BC67A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• Zadavatel si vyhrazuje možnost v souladu s § 53 odst. 5 zákona – doručování rozhodnutí o</w:t>
      </w:r>
      <w:r w:rsidR="00214930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vyloučení účastníka v zadávacím řízená a rozhodnutí o výběru dodavatele na profilu zadavatele. </w:t>
      </w:r>
    </w:p>
    <w:p w14:paraId="1F23D3BE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V případě společné nabídky několika dodavatelů ponesou odpovědnost všichni dodavatelé společně a nerozdílně v souladu s § 103 odst. 1 písm. f) zákona. </w:t>
      </w:r>
    </w:p>
    <w:p w14:paraId="3C7EDE37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Vybranému dodavateli odešle zadavatel v souladu s § 122 odst. 3 zákona výzvu k předložení originálů nebo ověřených kopií dokladů o jeho kvalifikaci, pokud je již nemá k dispozici. Povinnost písemné elektronické komunikace mezi zadavatelem a dodavatelem se vztahuje i na doklady předkládaných vybraným dodavatelem před podpisem smlouvy na základě výzvy dle § 122 odst. 3 zákona. </w:t>
      </w:r>
    </w:p>
    <w:p w14:paraId="6A1FB4AD" w14:textId="09584E46" w:rsidR="00805660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Vybraný dodavatel, který je právnickou osobou, zadavateli předloží údaje a doklady ve vztahu ke skutečnému majiteli dle § 122 odst. 5 zákona, pokud tyto údaje zadavatel nezíská z evidence údajů o</w:t>
      </w:r>
      <w:r w:rsidR="007A2BC3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>skutečných majitelích ve smyslu zákona č. 253/2008 Sb., o některých opatřeních proti legalizaci výnosů z trestné činnosti a financování terorismu, ve znění pozdějších předpisů. V případě, že</w:t>
      </w:r>
      <w:r w:rsidR="00214930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>vybraný dodavatel na základě výzvy zadavatele shora uvedené nepředloží, bude zadavatelem vyloučen ze</w:t>
      </w:r>
      <w:r w:rsidR="007A2BC3" w:rsidRPr="00045D5B">
        <w:rPr>
          <w:rFonts w:asciiTheme="majorHAnsi" w:hAnsiTheme="majorHAnsi" w:cstheme="majorHAnsi"/>
          <w:sz w:val="24"/>
          <w:szCs w:val="24"/>
        </w:rPr>
        <w:t> </w:t>
      </w:r>
      <w:r w:rsidRPr="00045D5B">
        <w:rPr>
          <w:rFonts w:asciiTheme="majorHAnsi" w:hAnsiTheme="majorHAnsi" w:cstheme="majorHAnsi"/>
          <w:sz w:val="24"/>
          <w:szCs w:val="24"/>
        </w:rPr>
        <w:t xml:space="preserve">zadávacího řízení dle § 122 odst. 7 zákona. </w:t>
      </w:r>
    </w:p>
    <w:p w14:paraId="5D6342BD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Zadavatel jako správce osobních údajů informuje subjekty, od nichž obdržel nabídku, že osobní údaje zpracovává výhradně z důvodu a za účelem splnění právních povinností stanovených zákonem. </w:t>
      </w:r>
    </w:p>
    <w:p w14:paraId="44042A19" w14:textId="7777777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• Na vypracování zadávací dokumentace se podíleli </w:t>
      </w:r>
    </w:p>
    <w:p w14:paraId="6ECFC7F6" w14:textId="1D766627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- administrátor veřejné zakázky </w:t>
      </w:r>
      <w:r w:rsidR="00214930">
        <w:rPr>
          <w:rFonts w:asciiTheme="majorHAnsi" w:hAnsiTheme="majorHAnsi" w:cstheme="majorHAnsi"/>
          <w:sz w:val="24"/>
          <w:szCs w:val="24"/>
        </w:rPr>
        <w:t xml:space="preserve">Markéta </w:t>
      </w:r>
      <w:proofErr w:type="spellStart"/>
      <w:r w:rsidR="00214930">
        <w:rPr>
          <w:rFonts w:asciiTheme="majorHAnsi" w:hAnsiTheme="majorHAnsi" w:cstheme="majorHAnsi"/>
          <w:sz w:val="24"/>
          <w:szCs w:val="24"/>
        </w:rPr>
        <w:t>Ny</w:t>
      </w:r>
      <w:r w:rsidR="00805660" w:rsidRPr="00045D5B">
        <w:rPr>
          <w:rFonts w:asciiTheme="majorHAnsi" w:hAnsiTheme="majorHAnsi" w:cstheme="majorHAnsi"/>
          <w:sz w:val="24"/>
          <w:szCs w:val="24"/>
        </w:rPr>
        <w:t>čová</w:t>
      </w:r>
      <w:proofErr w:type="spellEnd"/>
      <w:r w:rsidR="00805660" w:rsidRPr="00045D5B">
        <w:rPr>
          <w:rFonts w:asciiTheme="majorHAnsi" w:hAnsiTheme="majorHAnsi" w:cstheme="majorHAnsi"/>
          <w:sz w:val="24"/>
          <w:szCs w:val="24"/>
        </w:rPr>
        <w:t xml:space="preserve">, IČ </w:t>
      </w:r>
      <w:r w:rsidR="00A4422E" w:rsidRPr="00045D5B">
        <w:rPr>
          <w:rFonts w:asciiTheme="majorHAnsi" w:hAnsiTheme="majorHAnsi" w:cstheme="majorHAnsi"/>
          <w:sz w:val="24"/>
          <w:szCs w:val="24"/>
        </w:rPr>
        <w:t>87388878</w:t>
      </w:r>
    </w:p>
    <w:p w14:paraId="34372220" w14:textId="525A7A99" w:rsidR="00DC2E2E" w:rsidRPr="00045D5B" w:rsidRDefault="00DC2E2E" w:rsidP="007A2BC3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- projektant </w:t>
      </w:r>
      <w:r w:rsidR="001D3203" w:rsidRPr="00045D5B">
        <w:rPr>
          <w:rFonts w:asciiTheme="majorHAnsi" w:hAnsiTheme="majorHAnsi" w:cstheme="majorHAnsi"/>
          <w:sz w:val="24"/>
          <w:szCs w:val="24"/>
        </w:rPr>
        <w:t>Jan Zvára, Dis., DI PROJEKT s.r.o.</w:t>
      </w:r>
      <w:r w:rsidR="00805660" w:rsidRPr="00045D5B">
        <w:rPr>
          <w:rFonts w:asciiTheme="majorHAnsi" w:hAnsiTheme="majorHAnsi" w:cstheme="majorHAnsi"/>
          <w:sz w:val="24"/>
          <w:szCs w:val="24"/>
        </w:rPr>
        <w:t xml:space="preserve">, </w:t>
      </w:r>
      <w:r w:rsidR="001D3203" w:rsidRPr="00045D5B">
        <w:rPr>
          <w:rFonts w:asciiTheme="majorHAnsi" w:hAnsiTheme="majorHAnsi" w:cstheme="majorHAnsi"/>
        </w:rPr>
        <w:t>IČ 018773687</w:t>
      </w:r>
    </w:p>
    <w:p w14:paraId="21607EC8" w14:textId="4C0582D9" w:rsidR="00DC2E2E" w:rsidRPr="00045D5B" w:rsidRDefault="00DC2E2E" w:rsidP="00805660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Tento dokument „Výzva k podání nabídek a zadávací dokumentace“ </w:t>
      </w:r>
      <w:r w:rsidR="00130BFC" w:rsidRPr="00045D5B">
        <w:rPr>
          <w:rFonts w:asciiTheme="majorHAnsi" w:hAnsiTheme="majorHAnsi" w:cstheme="majorHAnsi"/>
          <w:sz w:val="24"/>
          <w:szCs w:val="24"/>
        </w:rPr>
        <w:t>obsahuje 10</w:t>
      </w:r>
      <w:r w:rsidRPr="00045D5B">
        <w:rPr>
          <w:rFonts w:asciiTheme="majorHAnsi" w:hAnsiTheme="majorHAnsi" w:cstheme="majorHAnsi"/>
          <w:sz w:val="24"/>
          <w:szCs w:val="24"/>
        </w:rPr>
        <w:t xml:space="preserve"> stran textu. </w:t>
      </w:r>
    </w:p>
    <w:p w14:paraId="0DEC8EE8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733225D" w14:textId="77777777" w:rsidR="00DC2E2E" w:rsidRPr="00045D5B" w:rsidRDefault="002930C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aps/>
          <w:sz w:val="28"/>
          <w:szCs w:val="24"/>
          <w:u w:val="thick" w:color="FF0000"/>
        </w:rPr>
      </w:pPr>
      <w:r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lastRenderedPageBreak/>
        <w:t>XXI</w:t>
      </w:r>
      <w:r w:rsidR="00DC2E2E" w:rsidRPr="00045D5B">
        <w:rPr>
          <w:rFonts w:asciiTheme="majorHAnsi" w:hAnsiTheme="majorHAnsi" w:cstheme="majorHAnsi"/>
          <w:b/>
          <w:bCs/>
          <w:caps/>
          <w:sz w:val="28"/>
          <w:szCs w:val="24"/>
          <w:u w:val="thick" w:color="FF0000"/>
        </w:rPr>
        <w:t xml:space="preserve">. Seznam příloh zadávací dokumentace </w:t>
      </w:r>
    </w:p>
    <w:p w14:paraId="0FBA1996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1) Obsah nabídky – příloha č. 1 </w:t>
      </w:r>
    </w:p>
    <w:p w14:paraId="71745420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2) Krycí list – příloha č. 2 </w:t>
      </w:r>
    </w:p>
    <w:p w14:paraId="16CC3827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3) Čestné prohlášení k prokázání kvalifikace – příloha č. 3 </w:t>
      </w:r>
    </w:p>
    <w:p w14:paraId="3392F2A1" w14:textId="77777777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4) Seznam poddodavatelů – příloha č. 4 </w:t>
      </w:r>
    </w:p>
    <w:p w14:paraId="2772E8C0" w14:textId="2A0DCD2B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5) </w:t>
      </w:r>
      <w:r w:rsidR="001D3203" w:rsidRPr="00045D5B">
        <w:rPr>
          <w:rFonts w:asciiTheme="majorHAnsi" w:hAnsiTheme="majorHAnsi" w:cstheme="majorHAnsi"/>
          <w:sz w:val="24"/>
          <w:szCs w:val="24"/>
        </w:rPr>
        <w:t xml:space="preserve">Návrh smlouvy o dílo </w:t>
      </w:r>
      <w:r w:rsidRPr="00045D5B">
        <w:rPr>
          <w:rFonts w:asciiTheme="majorHAnsi" w:hAnsiTheme="majorHAnsi" w:cstheme="majorHAnsi"/>
          <w:sz w:val="24"/>
          <w:szCs w:val="24"/>
        </w:rPr>
        <w:t xml:space="preserve">– příloha č. 5 </w:t>
      </w:r>
    </w:p>
    <w:p w14:paraId="7E57D48E" w14:textId="137C310D" w:rsidR="00DC2E2E" w:rsidRPr="00045D5B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  <w:highlight w:val="yellow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6) Soupis prací </w:t>
      </w:r>
      <w:r w:rsidR="00A4422E" w:rsidRPr="00045D5B">
        <w:rPr>
          <w:rFonts w:asciiTheme="majorHAnsi" w:hAnsiTheme="majorHAnsi" w:cstheme="majorHAnsi"/>
          <w:sz w:val="24"/>
          <w:szCs w:val="24"/>
        </w:rPr>
        <w:t>/ výkaz výměr</w:t>
      </w:r>
      <w:r w:rsidR="00D828F5" w:rsidRPr="00045D5B">
        <w:rPr>
          <w:rFonts w:asciiTheme="majorHAnsi" w:hAnsiTheme="majorHAnsi" w:cstheme="majorHAnsi"/>
          <w:sz w:val="24"/>
          <w:szCs w:val="24"/>
        </w:rPr>
        <w:t xml:space="preserve"> </w:t>
      </w:r>
      <w:r w:rsidRPr="00045D5B">
        <w:rPr>
          <w:rFonts w:asciiTheme="majorHAnsi" w:hAnsiTheme="majorHAnsi" w:cstheme="majorHAnsi"/>
          <w:sz w:val="24"/>
          <w:szCs w:val="24"/>
        </w:rPr>
        <w:t xml:space="preserve">– příloha č. 6 </w:t>
      </w:r>
    </w:p>
    <w:p w14:paraId="0A823E61" w14:textId="718D72AB" w:rsidR="00DC2E2E" w:rsidRDefault="00DC2E2E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 xml:space="preserve">7) </w:t>
      </w:r>
      <w:r w:rsidR="001D3203" w:rsidRPr="00045D5B">
        <w:rPr>
          <w:rFonts w:asciiTheme="majorHAnsi" w:hAnsiTheme="majorHAnsi" w:cstheme="majorHAnsi"/>
          <w:sz w:val="24"/>
          <w:szCs w:val="24"/>
        </w:rPr>
        <w:t>Projektová dokumentace</w:t>
      </w:r>
      <w:r w:rsidRPr="00045D5B">
        <w:rPr>
          <w:rFonts w:asciiTheme="majorHAnsi" w:hAnsiTheme="majorHAnsi" w:cstheme="majorHAnsi"/>
          <w:sz w:val="24"/>
          <w:szCs w:val="24"/>
        </w:rPr>
        <w:t xml:space="preserve"> – příloha č. 7 </w:t>
      </w:r>
    </w:p>
    <w:p w14:paraId="6F0B3C15" w14:textId="720EAC81" w:rsidR="004E3714" w:rsidRPr="00045D5B" w:rsidRDefault="004E3714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F47621">
        <w:rPr>
          <w:rFonts w:asciiTheme="majorHAnsi" w:hAnsiTheme="majorHAnsi" w:cstheme="majorHAnsi"/>
          <w:sz w:val="24"/>
          <w:szCs w:val="24"/>
        </w:rPr>
        <w:t>8) Čestné prohlášení Rusko a střet zájmů</w:t>
      </w:r>
    </w:p>
    <w:p w14:paraId="419FCD34" w14:textId="77777777" w:rsidR="00805660" w:rsidRPr="00045D5B" w:rsidRDefault="00805660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4D95663" w14:textId="77777777" w:rsidR="009078F7" w:rsidRPr="00045D5B" w:rsidRDefault="009078F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50D40A6D" w14:textId="77777777" w:rsidR="009078F7" w:rsidRPr="00045D5B" w:rsidRDefault="009078F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1A0D82D" w14:textId="77777777" w:rsidR="009078F7" w:rsidRPr="00045D5B" w:rsidRDefault="009078F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2A90260C" w14:textId="5EBE6419" w:rsidR="00DC2E2E" w:rsidRPr="00045D5B" w:rsidRDefault="00805660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Kostelec nad Orlicí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 dne </w:t>
      </w:r>
      <w:proofErr w:type="gramStart"/>
      <w:r w:rsidR="0062073B" w:rsidRPr="00045D5B">
        <w:rPr>
          <w:rFonts w:asciiTheme="majorHAnsi" w:hAnsiTheme="majorHAnsi" w:cstheme="majorHAnsi"/>
          <w:sz w:val="24"/>
          <w:szCs w:val="24"/>
        </w:rPr>
        <w:t>7.2.2024</w:t>
      </w:r>
      <w:proofErr w:type="gramEnd"/>
      <w:r w:rsidR="00DC2E2E" w:rsidRPr="00045D5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7710723F" w14:textId="77777777" w:rsidR="00805660" w:rsidRPr="00045D5B" w:rsidRDefault="00805660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4CFBDD90" w14:textId="77777777" w:rsidR="002930C7" w:rsidRPr="00045D5B" w:rsidRDefault="002930C7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</w:p>
    <w:p w14:paraId="756FAEC2" w14:textId="77777777" w:rsidR="00DC2E2E" w:rsidRPr="00045D5B" w:rsidRDefault="00805660" w:rsidP="00DC2E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RNDr. Tomáš Kytlík</w:t>
      </w:r>
      <w:r w:rsidR="00DC2E2E" w:rsidRPr="00045D5B">
        <w:rPr>
          <w:rFonts w:asciiTheme="majorHAnsi" w:hAnsiTheme="majorHAnsi" w:cstheme="majorHAnsi"/>
          <w:sz w:val="24"/>
          <w:szCs w:val="24"/>
        </w:rPr>
        <w:t xml:space="preserve"> </w:t>
      </w:r>
    </w:p>
    <w:p w14:paraId="58903353" w14:textId="77777777" w:rsidR="00DC2E2E" w:rsidRPr="00045D5B" w:rsidRDefault="00DC2E2E" w:rsidP="00DC2E2E">
      <w:pPr>
        <w:spacing w:after="0" w:line="240" w:lineRule="auto"/>
        <w:rPr>
          <w:rFonts w:asciiTheme="majorHAnsi" w:hAnsiTheme="majorHAnsi" w:cstheme="majorHAnsi"/>
          <w:sz w:val="24"/>
          <w:szCs w:val="24"/>
        </w:rPr>
      </w:pPr>
      <w:r w:rsidRPr="00045D5B">
        <w:rPr>
          <w:rFonts w:asciiTheme="majorHAnsi" w:hAnsiTheme="majorHAnsi" w:cstheme="majorHAnsi"/>
          <w:sz w:val="24"/>
          <w:szCs w:val="24"/>
        </w:rPr>
        <w:t>starosta</w:t>
      </w:r>
    </w:p>
    <w:sectPr w:rsidR="00DC2E2E" w:rsidRPr="00045D5B" w:rsidSect="00D4549A">
      <w:footerReference w:type="default" r:id="rId17"/>
      <w:pgSz w:w="11906" w:h="16838"/>
      <w:pgMar w:top="851" w:right="1134" w:bottom="737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85C0579" w14:textId="77777777" w:rsidR="008433F7" w:rsidRDefault="008433F7" w:rsidP="00D828F5">
      <w:pPr>
        <w:spacing w:after="0" w:line="240" w:lineRule="auto"/>
      </w:pPr>
      <w:r>
        <w:separator/>
      </w:r>
    </w:p>
  </w:endnote>
  <w:endnote w:type="continuationSeparator" w:id="0">
    <w:p w14:paraId="7674EFB6" w14:textId="77777777" w:rsidR="008433F7" w:rsidRDefault="008433F7" w:rsidP="00D82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hAnsiTheme="majorHAnsi" w:cstheme="majorHAnsi"/>
      </w:rPr>
      <w:id w:val="13049043"/>
      <w:docPartObj>
        <w:docPartGallery w:val="Page Numbers (Bottom of Page)"/>
        <w:docPartUnique/>
      </w:docPartObj>
    </w:sdtPr>
    <w:sdtEndPr/>
    <w:sdtContent>
      <w:p w14:paraId="0D6872C8" w14:textId="77777777" w:rsidR="0089034B" w:rsidRPr="0089034B" w:rsidRDefault="0089034B" w:rsidP="0089034B">
        <w:pPr>
          <w:pStyle w:val="Normlnweb"/>
          <w:rPr>
            <w:rFonts w:asciiTheme="majorHAnsi" w:hAnsiTheme="majorHAnsi" w:cstheme="majorHAnsi"/>
          </w:rPr>
        </w:pPr>
        <w:r w:rsidRPr="0089034B">
          <w:rPr>
            <w:rFonts w:asciiTheme="majorHAnsi" w:hAnsiTheme="majorHAnsi" w:cstheme="majorHAnsi"/>
            <w:color w:val="A5A5A5"/>
            <w:sz w:val="20"/>
            <w:szCs w:val="20"/>
          </w:rPr>
          <w:t xml:space="preserve">Zadávací́ dokumentace: </w:t>
        </w:r>
        <w:r w:rsidR="00762C67" w:rsidRPr="00762C67">
          <w:rPr>
            <w:rFonts w:asciiTheme="majorHAnsi" w:hAnsiTheme="majorHAnsi" w:cstheme="majorHAnsi"/>
            <w:color w:val="A5A5A5"/>
            <w:sz w:val="20"/>
            <w:szCs w:val="20"/>
          </w:rPr>
          <w:t>Výstavba a oprava komunikace ulice Erbenova II.</w:t>
        </w:r>
        <w:r w:rsidR="00762C67">
          <w:rPr>
            <w:rFonts w:asciiTheme="majorHAnsi" w:hAnsiTheme="majorHAnsi" w:cstheme="majorHAnsi"/>
            <w:color w:val="A5A5A5"/>
            <w:sz w:val="20"/>
            <w:szCs w:val="20"/>
          </w:rPr>
          <w:t xml:space="preserve"> Etapa a Procházkova I. Etapa</w:t>
        </w:r>
        <w:r w:rsidRPr="0089034B">
          <w:rPr>
            <w:rFonts w:asciiTheme="majorHAnsi" w:hAnsiTheme="majorHAnsi" w:cstheme="majorHAnsi"/>
            <w:color w:val="A5A5A5"/>
            <w:sz w:val="20"/>
            <w:szCs w:val="20"/>
          </w:rPr>
          <w:tab/>
          <w:t xml:space="preserve">strana  </w:t>
        </w:r>
        <w:r w:rsidRPr="0089034B">
          <w:rPr>
            <w:rFonts w:asciiTheme="majorHAnsi" w:hAnsiTheme="majorHAnsi" w:cstheme="majorHAnsi"/>
            <w:sz w:val="20"/>
          </w:rPr>
          <w:fldChar w:fldCharType="begin"/>
        </w:r>
        <w:r w:rsidRPr="0089034B">
          <w:rPr>
            <w:rFonts w:asciiTheme="majorHAnsi" w:hAnsiTheme="majorHAnsi" w:cstheme="majorHAnsi"/>
            <w:sz w:val="20"/>
          </w:rPr>
          <w:instrText>PAGE   \* MERGEFORMAT</w:instrText>
        </w:r>
        <w:r w:rsidRPr="0089034B">
          <w:rPr>
            <w:rFonts w:asciiTheme="majorHAnsi" w:hAnsiTheme="majorHAnsi" w:cstheme="majorHAnsi"/>
            <w:sz w:val="20"/>
          </w:rPr>
          <w:fldChar w:fldCharType="separate"/>
        </w:r>
        <w:r w:rsidR="005B5A29">
          <w:rPr>
            <w:rFonts w:asciiTheme="majorHAnsi" w:hAnsiTheme="majorHAnsi" w:cstheme="majorHAnsi"/>
            <w:noProof/>
            <w:sz w:val="20"/>
          </w:rPr>
          <w:t>10</w:t>
        </w:r>
        <w:r w:rsidRPr="0089034B">
          <w:rPr>
            <w:rFonts w:asciiTheme="majorHAnsi" w:hAnsiTheme="majorHAnsi" w:cstheme="majorHAnsi"/>
            <w:sz w:val="20"/>
          </w:rPr>
          <w:fldChar w:fldCharType="end"/>
        </w:r>
        <w:r w:rsidRPr="0089034B">
          <w:rPr>
            <w:rFonts w:asciiTheme="majorHAnsi" w:hAnsiTheme="majorHAnsi" w:cstheme="majorHAnsi"/>
            <w:sz w:val="20"/>
          </w:rPr>
          <w:t>/10</w:t>
        </w:r>
      </w:p>
    </w:sdtContent>
  </w:sdt>
  <w:p w14:paraId="139C069D" w14:textId="209EF6A2" w:rsidR="00E31903" w:rsidRPr="0089034B" w:rsidRDefault="00E31903" w:rsidP="0089034B">
    <w:pPr>
      <w:pStyle w:val="Normlnweb"/>
      <w:rPr>
        <w:rFonts w:asciiTheme="majorHAnsi" w:hAnsiTheme="majorHAnsi" w:cstheme="majorHAnsi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EF8104" w14:textId="77777777" w:rsidR="008433F7" w:rsidRDefault="008433F7" w:rsidP="00D828F5">
      <w:pPr>
        <w:spacing w:after="0" w:line="240" w:lineRule="auto"/>
      </w:pPr>
      <w:r>
        <w:separator/>
      </w:r>
    </w:p>
  </w:footnote>
  <w:footnote w:type="continuationSeparator" w:id="0">
    <w:p w14:paraId="0A5BDEAA" w14:textId="77777777" w:rsidR="008433F7" w:rsidRDefault="008433F7" w:rsidP="00D828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E70E51"/>
    <w:multiLevelType w:val="hybridMultilevel"/>
    <w:tmpl w:val="894579A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9EA95F43"/>
    <w:multiLevelType w:val="hybridMultilevel"/>
    <w:tmpl w:val="953B821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18E355F"/>
    <w:multiLevelType w:val="hybridMultilevel"/>
    <w:tmpl w:val="003313BD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EED8E91C"/>
    <w:multiLevelType w:val="hybridMultilevel"/>
    <w:tmpl w:val="352F115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911A18D"/>
    <w:multiLevelType w:val="hybridMultilevel"/>
    <w:tmpl w:val="F087951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0F6CAC7"/>
    <w:multiLevelType w:val="hybridMultilevel"/>
    <w:tmpl w:val="3E41A9C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BD782A3"/>
    <w:multiLevelType w:val="hybridMultilevel"/>
    <w:tmpl w:val="A5AB08A4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2CE93023"/>
    <w:multiLevelType w:val="multilevel"/>
    <w:tmpl w:val="7414A05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AFE197"/>
    <w:multiLevelType w:val="hybridMultilevel"/>
    <w:tmpl w:val="326360C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3D4710E"/>
    <w:multiLevelType w:val="multilevel"/>
    <w:tmpl w:val="CBCCF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64E1B38"/>
    <w:multiLevelType w:val="multilevel"/>
    <w:tmpl w:val="B86441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CE9586C"/>
    <w:multiLevelType w:val="hybridMultilevel"/>
    <w:tmpl w:val="8BA49B5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73CC28FA"/>
    <w:multiLevelType w:val="multilevel"/>
    <w:tmpl w:val="6A128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8362CC8"/>
    <w:multiLevelType w:val="hybridMultilevel"/>
    <w:tmpl w:val="4BBE227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6"/>
  </w:num>
  <w:num w:numId="6">
    <w:abstractNumId w:val="11"/>
  </w:num>
  <w:num w:numId="7">
    <w:abstractNumId w:val="13"/>
  </w:num>
  <w:num w:numId="8">
    <w:abstractNumId w:val="5"/>
  </w:num>
  <w:num w:numId="9">
    <w:abstractNumId w:val="8"/>
  </w:num>
  <w:num w:numId="10">
    <w:abstractNumId w:val="4"/>
  </w:num>
  <w:num w:numId="11">
    <w:abstractNumId w:val="12"/>
  </w:num>
  <w:num w:numId="12">
    <w:abstractNumId w:val="9"/>
  </w:num>
  <w:num w:numId="13">
    <w:abstractNumId w:val="10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E2E"/>
    <w:rsid w:val="00045D5B"/>
    <w:rsid w:val="000D445B"/>
    <w:rsid w:val="000F73B7"/>
    <w:rsid w:val="00130BFC"/>
    <w:rsid w:val="0014417F"/>
    <w:rsid w:val="00167133"/>
    <w:rsid w:val="001B3DCD"/>
    <w:rsid w:val="001D3043"/>
    <w:rsid w:val="001D3203"/>
    <w:rsid w:val="001D4CA1"/>
    <w:rsid w:val="001D5BCE"/>
    <w:rsid w:val="00204393"/>
    <w:rsid w:val="00214930"/>
    <w:rsid w:val="00273704"/>
    <w:rsid w:val="002930C7"/>
    <w:rsid w:val="002B06D2"/>
    <w:rsid w:val="002D3C3B"/>
    <w:rsid w:val="002D65AB"/>
    <w:rsid w:val="00322AF7"/>
    <w:rsid w:val="00325D83"/>
    <w:rsid w:val="003600F4"/>
    <w:rsid w:val="003D2025"/>
    <w:rsid w:val="00415FC0"/>
    <w:rsid w:val="004E3714"/>
    <w:rsid w:val="00500F8C"/>
    <w:rsid w:val="00542BC3"/>
    <w:rsid w:val="00594EAE"/>
    <w:rsid w:val="005A1134"/>
    <w:rsid w:val="005B5A29"/>
    <w:rsid w:val="005D147B"/>
    <w:rsid w:val="005F2472"/>
    <w:rsid w:val="005F2DC9"/>
    <w:rsid w:val="0062073B"/>
    <w:rsid w:val="0075512B"/>
    <w:rsid w:val="00762C67"/>
    <w:rsid w:val="00771CBC"/>
    <w:rsid w:val="007A2BC3"/>
    <w:rsid w:val="00805660"/>
    <w:rsid w:val="008433F7"/>
    <w:rsid w:val="0089034B"/>
    <w:rsid w:val="008B4ED9"/>
    <w:rsid w:val="008E43C1"/>
    <w:rsid w:val="009078F7"/>
    <w:rsid w:val="00913A4B"/>
    <w:rsid w:val="009C0F6F"/>
    <w:rsid w:val="009C1AB3"/>
    <w:rsid w:val="009C2766"/>
    <w:rsid w:val="009F23D0"/>
    <w:rsid w:val="009F26F9"/>
    <w:rsid w:val="00A4422E"/>
    <w:rsid w:val="00AB7CD7"/>
    <w:rsid w:val="00AC7DAA"/>
    <w:rsid w:val="00B37B50"/>
    <w:rsid w:val="00B8661A"/>
    <w:rsid w:val="00C20397"/>
    <w:rsid w:val="00C634A8"/>
    <w:rsid w:val="00D007E9"/>
    <w:rsid w:val="00D17698"/>
    <w:rsid w:val="00D41E72"/>
    <w:rsid w:val="00D4549A"/>
    <w:rsid w:val="00D52D78"/>
    <w:rsid w:val="00D828F5"/>
    <w:rsid w:val="00DB10F4"/>
    <w:rsid w:val="00DC2E2E"/>
    <w:rsid w:val="00E31903"/>
    <w:rsid w:val="00EA7ADA"/>
    <w:rsid w:val="00EB5EB3"/>
    <w:rsid w:val="00F16C2F"/>
    <w:rsid w:val="00F47621"/>
    <w:rsid w:val="00F7367B"/>
    <w:rsid w:val="00F80C8F"/>
    <w:rsid w:val="00F849AC"/>
    <w:rsid w:val="00F95AFC"/>
    <w:rsid w:val="00FC2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4CCF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C2E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C2E2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C2E2E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0F73B7"/>
    <w:rPr>
      <w:color w:val="808080"/>
    </w:rPr>
  </w:style>
  <w:style w:type="character" w:customStyle="1" w:styleId="s30">
    <w:name w:val="s30"/>
    <w:rsid w:val="002930C7"/>
  </w:style>
  <w:style w:type="paragraph" w:styleId="Normlnweb">
    <w:name w:val="Normal (Web)"/>
    <w:basedOn w:val="Normln"/>
    <w:uiPriority w:val="99"/>
    <w:unhideWhenUsed/>
    <w:rsid w:val="00273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EB3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C21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28F5"/>
  </w:style>
  <w:style w:type="paragraph" w:styleId="Zpat">
    <w:name w:val="footer"/>
    <w:basedOn w:val="Normln"/>
    <w:link w:val="ZpatChar"/>
    <w:uiPriority w:val="99"/>
    <w:unhideWhenUsed/>
    <w:rsid w:val="00D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28F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C2E2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DC2E2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DC2E2E"/>
    <w:rPr>
      <w:color w:val="0563C1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0F73B7"/>
    <w:rPr>
      <w:color w:val="808080"/>
    </w:rPr>
  </w:style>
  <w:style w:type="character" w:customStyle="1" w:styleId="s30">
    <w:name w:val="s30"/>
    <w:rsid w:val="002930C7"/>
  </w:style>
  <w:style w:type="paragraph" w:styleId="Normlnweb">
    <w:name w:val="Normal (Web)"/>
    <w:basedOn w:val="Normln"/>
    <w:uiPriority w:val="99"/>
    <w:unhideWhenUsed/>
    <w:rsid w:val="002737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EB3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FC21A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D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828F5"/>
  </w:style>
  <w:style w:type="paragraph" w:styleId="Zpat">
    <w:name w:val="footer"/>
    <w:basedOn w:val="Normln"/>
    <w:link w:val="ZpatChar"/>
    <w:uiPriority w:val="99"/>
    <w:unhideWhenUsed/>
    <w:rsid w:val="00D82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82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07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37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95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513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9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09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31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4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902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412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7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553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1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42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606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3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9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875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338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63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66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92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996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495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57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01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88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63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52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13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azky.kostelecno.cz/registrace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nycova@muko.cz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zakazky.kostelecno.cz/profile_display_2.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azky.kostelecno.cz/profile_display_2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azky.kostelecno.cz/profile_display_2.html" TargetMode="External"/><Relationship Id="rId10" Type="http://schemas.openxmlformats.org/officeDocument/2006/relationships/hyperlink" Target="https://zakazky.kostelecno.cz/profile_display_2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mnycova@muko.cz" TargetMode="External"/><Relationship Id="rId14" Type="http://schemas.openxmlformats.org/officeDocument/2006/relationships/hyperlink" Target="https://zakazky.kostelecno.cz/profile_display_2.html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10</Pages>
  <Words>4032</Words>
  <Characters>23789</Characters>
  <Application>Microsoft Office Word</Application>
  <DocSecurity>0</DocSecurity>
  <Lines>198</Lines>
  <Paragraphs>55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Kytlík</dc:creator>
  <cp:lastModifiedBy>Nyčová Marketa</cp:lastModifiedBy>
  <cp:revision>7</cp:revision>
  <cp:lastPrinted>2023-03-21T10:23:00Z</cp:lastPrinted>
  <dcterms:created xsi:type="dcterms:W3CDTF">2024-01-29T08:52:00Z</dcterms:created>
  <dcterms:modified xsi:type="dcterms:W3CDTF">2024-02-07T07:05:00Z</dcterms:modified>
</cp:coreProperties>
</file>