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6AB9AA" w14:textId="77777777" w:rsidR="00FB3251" w:rsidRPr="009E19FE" w:rsidRDefault="00FB3251" w:rsidP="00FB3251">
      <w:pPr>
        <w:spacing w:after="200"/>
        <w:ind w:firstLine="0"/>
        <w:rPr>
          <w:rFonts w:ascii="Century Gothic" w:hAnsi="Century Gothic"/>
        </w:rPr>
      </w:pPr>
      <w:r w:rsidRPr="009E19FE">
        <w:rPr>
          <w:rFonts w:ascii="Century Gothic" w:hAnsi="Century Gothic"/>
        </w:rPr>
        <w:t>Název stavby:</w:t>
      </w:r>
    </w:p>
    <w:p w14:paraId="2461666E" w14:textId="77777777" w:rsidR="007A1441" w:rsidRPr="00021338" w:rsidRDefault="007A1441" w:rsidP="007A1441">
      <w:pPr>
        <w:spacing w:after="200"/>
        <w:ind w:firstLine="0"/>
        <w:rPr>
          <w:b/>
          <w:sz w:val="28"/>
          <w:szCs w:val="28"/>
        </w:rPr>
      </w:pPr>
      <w:r>
        <w:rPr>
          <w:b/>
          <w:sz w:val="28"/>
          <w:szCs w:val="28"/>
        </w:rPr>
        <w:t>STAVEBNÍ ÚPRAVY Č.P. 279 A Č.P. 388, PELCLOVA ULICE NA BYTOVÉ JEDNOTKY, KOSTELEC NAD ORLICÍ</w:t>
      </w:r>
    </w:p>
    <w:p w14:paraId="47A3623A" w14:textId="77777777" w:rsidR="00FB3251" w:rsidRPr="009E19FE" w:rsidRDefault="00FB3251" w:rsidP="00FB3251">
      <w:pPr>
        <w:spacing w:after="200"/>
        <w:ind w:firstLine="0"/>
        <w:rPr>
          <w:rFonts w:ascii="Century Gothic" w:hAnsi="Century Gothic"/>
        </w:rPr>
      </w:pPr>
      <w:r w:rsidRPr="009E19FE">
        <w:rPr>
          <w:rFonts w:ascii="Century Gothic" w:hAnsi="Century Gothic"/>
        </w:rPr>
        <w:t>Stavebník:</w:t>
      </w:r>
    </w:p>
    <w:p w14:paraId="61FC23DC" w14:textId="77777777" w:rsidR="007A1441" w:rsidRPr="00CE3EED" w:rsidRDefault="007A1441" w:rsidP="007A1441">
      <w:pPr>
        <w:tabs>
          <w:tab w:val="left" w:pos="1575"/>
        </w:tabs>
        <w:ind w:firstLine="0"/>
        <w:rPr>
          <w:rFonts w:ascii="Century Gothic" w:hAnsi="Century Gothic"/>
        </w:rPr>
      </w:pPr>
      <w:r w:rsidRPr="00CE3EED">
        <w:rPr>
          <w:rFonts w:ascii="Century Gothic" w:hAnsi="Century Gothic"/>
        </w:rPr>
        <w:t>Město Kostelec nad Orlicí</w:t>
      </w:r>
    </w:p>
    <w:p w14:paraId="20F89221" w14:textId="77777777" w:rsidR="007A1441" w:rsidRPr="00CE3EED" w:rsidRDefault="007A1441" w:rsidP="007A1441">
      <w:pPr>
        <w:tabs>
          <w:tab w:val="left" w:pos="1575"/>
        </w:tabs>
        <w:ind w:firstLine="0"/>
        <w:rPr>
          <w:rFonts w:ascii="Century Gothic" w:hAnsi="Century Gothic"/>
        </w:rPr>
      </w:pPr>
      <w:r w:rsidRPr="00CE3EED">
        <w:rPr>
          <w:rFonts w:ascii="Century Gothic" w:hAnsi="Century Gothic"/>
        </w:rPr>
        <w:t>Palackého náměstí 38</w:t>
      </w:r>
    </w:p>
    <w:p w14:paraId="7B0AC258" w14:textId="77777777" w:rsidR="007A1441" w:rsidRPr="00CE3EED" w:rsidRDefault="007A1441" w:rsidP="007A1441">
      <w:pPr>
        <w:tabs>
          <w:tab w:val="left" w:pos="1575"/>
        </w:tabs>
        <w:ind w:firstLine="0"/>
        <w:rPr>
          <w:rFonts w:ascii="Century Gothic" w:hAnsi="Century Gothic"/>
        </w:rPr>
      </w:pPr>
      <w:r w:rsidRPr="00CE3EED">
        <w:rPr>
          <w:rFonts w:ascii="Century Gothic" w:hAnsi="Century Gothic"/>
        </w:rPr>
        <w:t>517 41 Kostelec nad Orlicí</w:t>
      </w:r>
    </w:p>
    <w:p w14:paraId="66CE994F" w14:textId="77777777" w:rsidR="00FB3251" w:rsidRPr="009E19FE" w:rsidRDefault="00FB3251" w:rsidP="00FB3251">
      <w:pPr>
        <w:tabs>
          <w:tab w:val="left" w:pos="1575"/>
        </w:tabs>
        <w:ind w:firstLine="0"/>
        <w:rPr>
          <w:rFonts w:ascii="Century Gothic" w:eastAsia="Times New Roman" w:hAnsi="Century Gothic" w:cs="Times New Roman"/>
        </w:rPr>
      </w:pPr>
    </w:p>
    <w:p w14:paraId="1EDC68E8" w14:textId="77777777" w:rsidR="00FB3251" w:rsidRPr="009E19FE" w:rsidRDefault="00FB3251" w:rsidP="00FB3251">
      <w:pPr>
        <w:tabs>
          <w:tab w:val="left" w:pos="1575"/>
        </w:tabs>
        <w:ind w:firstLine="0"/>
        <w:rPr>
          <w:rFonts w:ascii="Century Gothic" w:eastAsia="Times New Roman" w:hAnsi="Century Gothic" w:cs="Times New Roman"/>
        </w:rPr>
      </w:pPr>
    </w:p>
    <w:p w14:paraId="08B153C4" w14:textId="77777777" w:rsidR="00FB3251" w:rsidRPr="009E19FE" w:rsidRDefault="00FB3251" w:rsidP="00FB3251">
      <w:pPr>
        <w:tabs>
          <w:tab w:val="left" w:pos="1575"/>
        </w:tabs>
        <w:rPr>
          <w:rFonts w:ascii="Century Gothic" w:hAnsi="Century Gothic"/>
        </w:rPr>
      </w:pPr>
    </w:p>
    <w:p w14:paraId="15E7449F" w14:textId="77777777" w:rsidR="00FB3251" w:rsidRPr="009E19FE" w:rsidRDefault="00FB3251" w:rsidP="00FB3251">
      <w:pPr>
        <w:ind w:firstLine="0"/>
        <w:rPr>
          <w:rFonts w:ascii="Century Gothic" w:hAnsi="Century Gothic"/>
        </w:rPr>
      </w:pPr>
      <w:r w:rsidRPr="009E19FE">
        <w:rPr>
          <w:rFonts w:ascii="Century Gothic" w:hAnsi="Century Gothic"/>
        </w:rPr>
        <w:t xml:space="preserve">Stupeň dokumentace: </w:t>
      </w:r>
      <w:r w:rsidR="007A7340">
        <w:rPr>
          <w:rFonts w:ascii="Century Gothic" w:hAnsi="Century Gothic"/>
        </w:rPr>
        <w:t>DPS</w:t>
      </w:r>
      <w:r w:rsidRPr="009E19FE">
        <w:rPr>
          <w:rFonts w:ascii="Century Gothic" w:hAnsi="Century Gothic"/>
        </w:rPr>
        <w:t xml:space="preserve"> – DOKUMENTACE PRO </w:t>
      </w:r>
      <w:r w:rsidR="007A7340">
        <w:rPr>
          <w:rFonts w:ascii="Century Gothic" w:hAnsi="Century Gothic"/>
        </w:rPr>
        <w:t>PROVEDENÍ STAVBY</w:t>
      </w:r>
    </w:p>
    <w:p w14:paraId="64404700" w14:textId="77777777" w:rsidR="00A42469" w:rsidRPr="009E19FE" w:rsidRDefault="00A42469" w:rsidP="00A42469">
      <w:pPr>
        <w:tabs>
          <w:tab w:val="left" w:pos="1575"/>
        </w:tabs>
        <w:ind w:firstLine="0"/>
        <w:rPr>
          <w:rFonts w:ascii="Century Gothic" w:eastAsia="Times New Roman" w:hAnsi="Century Gothic" w:cs="Times New Roman"/>
        </w:rPr>
      </w:pPr>
    </w:p>
    <w:p w14:paraId="10F0B088" w14:textId="77777777" w:rsidR="00975F94" w:rsidRPr="009E19FE" w:rsidRDefault="00975F94" w:rsidP="00975F94">
      <w:pPr>
        <w:ind w:firstLine="0"/>
        <w:rPr>
          <w:rFonts w:ascii="Century Gothic" w:hAnsi="Century Gothic"/>
        </w:rPr>
      </w:pPr>
    </w:p>
    <w:p w14:paraId="7CB10999" w14:textId="77777777" w:rsidR="00975F94" w:rsidRPr="009E19FE" w:rsidRDefault="00975F94" w:rsidP="00975F94">
      <w:pPr>
        <w:ind w:firstLine="0"/>
        <w:rPr>
          <w:rFonts w:ascii="Century Gothic" w:hAnsi="Century Gothic"/>
        </w:rPr>
      </w:pPr>
    </w:p>
    <w:p w14:paraId="2ECA3BA1" w14:textId="77777777" w:rsidR="00975F94" w:rsidRPr="009E19FE" w:rsidRDefault="00EF367D" w:rsidP="00975F94">
      <w:pPr>
        <w:ind w:firstLine="0"/>
        <w:jc w:val="center"/>
        <w:rPr>
          <w:rFonts w:ascii="Century Gothic" w:hAnsi="Century Gothic"/>
          <w:sz w:val="56"/>
          <w:szCs w:val="56"/>
        </w:rPr>
      </w:pPr>
      <w:r>
        <w:rPr>
          <w:rFonts w:ascii="Century Gothic" w:hAnsi="Century Gothic"/>
          <w:noProof/>
          <w:lang w:eastAsia="cs-CZ" w:bidi="ar-SA"/>
        </w:rPr>
        <w:pict w14:anchorId="61A3D131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3" o:spid="_x0000_s1026" type="#_x0000_t32" style="position:absolute;left:0;text-align:left;margin-left:0;margin-top:41.85pt;width:491.25pt;height:0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" strokecolor="black [3213]" strokeweight="3pt">
            <v:shadow color="#7f7f7f [1601]" opacity=".5" offset="1pt"/>
          </v:shape>
        </w:pict>
      </w:r>
      <w:r w:rsidR="00975F94" w:rsidRPr="009E19FE">
        <w:rPr>
          <w:rFonts w:ascii="Century Gothic" w:hAnsi="Century Gothic"/>
          <w:noProof/>
          <w:sz w:val="56"/>
          <w:szCs w:val="56"/>
          <w:lang w:eastAsia="cs-CZ"/>
        </w:rPr>
        <w:t>D.1.1.1- TECHNICKÁ ZPRÁVA</w:t>
      </w:r>
    </w:p>
    <w:p w14:paraId="1F5E4B82" w14:textId="77777777" w:rsidR="00975F94" w:rsidRPr="009E19FE" w:rsidRDefault="00975F94" w:rsidP="00975F94">
      <w:pPr>
        <w:tabs>
          <w:tab w:val="left" w:pos="1575"/>
        </w:tabs>
        <w:spacing w:line="276" w:lineRule="auto"/>
        <w:rPr>
          <w:rFonts w:ascii="Century Gothic" w:hAnsi="Century Gothic"/>
        </w:rPr>
      </w:pPr>
    </w:p>
    <w:bookmarkStart w:id="0" w:name="_Toc369191969" w:displacedByCustomXml="next"/>
    <w:sdt>
      <w:sdtPr>
        <w:rPr>
          <w:rFonts w:eastAsiaTheme="minorEastAsia" w:cstheme="minorBidi"/>
          <w:b w:val="0"/>
          <w:bCs w:val="0"/>
          <w:sz w:val="22"/>
          <w:szCs w:val="22"/>
        </w:rPr>
        <w:id w:val="-1742174459"/>
        <w:docPartObj>
          <w:docPartGallery w:val="Table of Contents"/>
          <w:docPartUnique/>
        </w:docPartObj>
      </w:sdtPr>
      <w:sdtEndPr/>
      <w:sdtContent>
        <w:p w14:paraId="7F8380A8" w14:textId="77777777" w:rsidR="00975F94" w:rsidRPr="00996AC7" w:rsidRDefault="00975F94" w:rsidP="00975F94">
          <w:pPr>
            <w:pStyle w:val="Nadpisobsahu"/>
            <w:rPr>
              <w:rFonts w:ascii="Century Gothic" w:hAnsi="Century Gothic"/>
            </w:rPr>
          </w:pPr>
          <w:r w:rsidRPr="00996AC7">
            <w:rPr>
              <w:rFonts w:ascii="Century Gothic" w:hAnsi="Century Gothic"/>
            </w:rPr>
            <w:t>Obsah</w:t>
          </w:r>
        </w:p>
        <w:p w14:paraId="72EBA357" w14:textId="77777777" w:rsidR="00996AC7" w:rsidRPr="00996AC7" w:rsidRDefault="005179E8">
          <w:pPr>
            <w:pStyle w:val="Obsah1"/>
            <w:rPr>
              <w:rFonts w:ascii="Century Gothic" w:hAnsi="Century Gothic"/>
              <w:b w:val="0"/>
              <w:bCs w:val="0"/>
              <w:caps w:val="0"/>
              <w:noProof/>
              <w:sz w:val="22"/>
              <w:szCs w:val="22"/>
              <w:lang w:eastAsia="cs-CZ" w:bidi="ar-SA"/>
            </w:rPr>
          </w:pPr>
          <w:r w:rsidRPr="00996AC7">
            <w:rPr>
              <w:rFonts w:ascii="Century Gothic" w:hAnsi="Century Gothic"/>
            </w:rPr>
            <w:fldChar w:fldCharType="begin"/>
          </w:r>
          <w:r w:rsidR="00975F94" w:rsidRPr="00996AC7">
            <w:rPr>
              <w:rFonts w:ascii="Century Gothic" w:hAnsi="Century Gothic"/>
            </w:rPr>
            <w:instrText xml:space="preserve"> TOC \o "1-3" \h \z \u </w:instrText>
          </w:r>
          <w:r w:rsidRPr="00996AC7">
            <w:rPr>
              <w:rFonts w:ascii="Century Gothic" w:hAnsi="Century Gothic"/>
            </w:rPr>
            <w:fldChar w:fldCharType="separate"/>
          </w:r>
          <w:hyperlink w:anchor="_Toc52281347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a) Architektonické, výtvarné, materiálové, dispoziční a provozní řešení stavby; bezbariérové řešení stavby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_Toc52281347 \h </w:instrText>
            </w:r>
            <w:r w:rsidRPr="00996AC7">
              <w:rPr>
                <w:rFonts w:ascii="Century Gothic" w:hAnsi="Century Gothic"/>
                <w:noProof/>
                <w:webHidden/>
              </w:rPr>
            </w:r>
            <w:r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2</w:t>
            </w:r>
            <w:r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4E6399D" w14:textId="77777777" w:rsidR="00996AC7" w:rsidRPr="00996AC7" w:rsidRDefault="00EF367D">
          <w:pPr>
            <w:pStyle w:val="Obsah1"/>
            <w:rPr>
              <w:rFonts w:ascii="Century Gothic" w:hAnsi="Century Gothic"/>
              <w:b w:val="0"/>
              <w:bCs w:val="0"/>
              <w:caps w:val="0"/>
              <w:noProof/>
              <w:sz w:val="22"/>
              <w:szCs w:val="22"/>
              <w:lang w:eastAsia="cs-CZ" w:bidi="ar-SA"/>
            </w:rPr>
          </w:pPr>
          <w:hyperlink w:anchor="_Toc52281348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b) Konstrukční a stavebně technické řešení a technické vlastnosti objektu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_Toc52281348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3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1F3D235D" w14:textId="77777777" w:rsidR="00996AC7" w:rsidRPr="00996AC7" w:rsidRDefault="00EF367D">
          <w:pPr>
            <w:pStyle w:val="Obsah3"/>
            <w:tabs>
              <w:tab w:val="left" w:pos="1320"/>
            </w:tabs>
            <w:rPr>
              <w:rFonts w:ascii="Century Gothic" w:hAnsi="Century Gothic"/>
              <w:i w:val="0"/>
              <w:iCs w:val="0"/>
              <w:noProof/>
              <w:sz w:val="22"/>
              <w:szCs w:val="22"/>
              <w:lang w:eastAsia="cs-CZ" w:bidi="ar-SA"/>
            </w:rPr>
          </w:pPr>
          <w:hyperlink w:anchor="_Toc52281349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1.</w:t>
            </w:r>
            <w:r w:rsidR="00996AC7" w:rsidRPr="00996AC7">
              <w:rPr>
                <w:rFonts w:ascii="Century Gothic" w:hAnsi="Century Gothic"/>
                <w:i w:val="0"/>
                <w:iCs w:val="0"/>
                <w:noProof/>
                <w:sz w:val="22"/>
                <w:szCs w:val="22"/>
                <w:lang w:eastAsia="cs-CZ" w:bidi="ar-SA"/>
              </w:rPr>
              <w:tab/>
            </w:r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VÝKOPY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_Toc52281349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5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7826CC6" w14:textId="77777777" w:rsidR="00996AC7" w:rsidRPr="00996AC7" w:rsidRDefault="00EF367D">
          <w:pPr>
            <w:pStyle w:val="Obsah3"/>
            <w:tabs>
              <w:tab w:val="left" w:pos="1320"/>
            </w:tabs>
            <w:rPr>
              <w:rFonts w:ascii="Century Gothic" w:hAnsi="Century Gothic"/>
              <w:i w:val="0"/>
              <w:iCs w:val="0"/>
              <w:noProof/>
              <w:sz w:val="22"/>
              <w:szCs w:val="22"/>
              <w:lang w:eastAsia="cs-CZ" w:bidi="ar-SA"/>
            </w:rPr>
          </w:pPr>
          <w:hyperlink w:anchor="_Toc52281350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2.</w:t>
            </w:r>
            <w:r w:rsidR="00996AC7" w:rsidRPr="00996AC7">
              <w:rPr>
                <w:rFonts w:ascii="Century Gothic" w:hAnsi="Century Gothic"/>
                <w:i w:val="0"/>
                <w:iCs w:val="0"/>
                <w:noProof/>
                <w:sz w:val="22"/>
                <w:szCs w:val="22"/>
                <w:lang w:eastAsia="cs-CZ" w:bidi="ar-SA"/>
              </w:rPr>
              <w:tab/>
            </w:r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ZÁKLADY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_Toc52281350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6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31938E12" w14:textId="77777777" w:rsidR="00996AC7" w:rsidRPr="00996AC7" w:rsidRDefault="00EF367D">
          <w:pPr>
            <w:pStyle w:val="Obsah3"/>
            <w:tabs>
              <w:tab w:val="left" w:pos="1320"/>
            </w:tabs>
            <w:rPr>
              <w:rFonts w:ascii="Century Gothic" w:hAnsi="Century Gothic"/>
              <w:i w:val="0"/>
              <w:iCs w:val="0"/>
              <w:noProof/>
              <w:sz w:val="22"/>
              <w:szCs w:val="22"/>
              <w:lang w:eastAsia="cs-CZ" w:bidi="ar-SA"/>
            </w:rPr>
          </w:pPr>
          <w:hyperlink w:anchor="_Toc52281351" w:history="1">
            <w:r w:rsidR="00996AC7" w:rsidRPr="00996AC7">
              <w:rPr>
                <w:rStyle w:val="Hypertextovodkaz"/>
                <w:rFonts w:ascii="Century Gothic" w:hAnsi="Century Gothic"/>
                <w:caps/>
                <w:noProof/>
              </w:rPr>
              <w:t>3.</w:t>
            </w:r>
            <w:r w:rsidR="00996AC7" w:rsidRPr="00996AC7">
              <w:rPr>
                <w:rFonts w:ascii="Century Gothic" w:hAnsi="Century Gothic"/>
                <w:i w:val="0"/>
                <w:iCs w:val="0"/>
                <w:noProof/>
                <w:sz w:val="22"/>
                <w:szCs w:val="22"/>
                <w:lang w:eastAsia="cs-CZ" w:bidi="ar-SA"/>
              </w:rPr>
              <w:tab/>
            </w:r>
            <w:r w:rsidR="00996AC7" w:rsidRPr="00996AC7">
              <w:rPr>
                <w:rStyle w:val="Hypertextovodkaz"/>
                <w:rFonts w:ascii="Century Gothic" w:hAnsi="Century Gothic"/>
                <w:caps/>
                <w:noProof/>
              </w:rPr>
              <w:t>Hydroizolace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_Toc52281351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6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4BE0D7A" w14:textId="77777777" w:rsidR="00996AC7" w:rsidRPr="00996AC7" w:rsidRDefault="00EF367D">
          <w:pPr>
            <w:pStyle w:val="Obsah3"/>
            <w:tabs>
              <w:tab w:val="left" w:pos="1320"/>
            </w:tabs>
            <w:rPr>
              <w:rFonts w:ascii="Century Gothic" w:hAnsi="Century Gothic"/>
              <w:i w:val="0"/>
              <w:iCs w:val="0"/>
              <w:noProof/>
              <w:sz w:val="22"/>
              <w:szCs w:val="22"/>
              <w:lang w:eastAsia="cs-CZ" w:bidi="ar-SA"/>
            </w:rPr>
          </w:pPr>
          <w:hyperlink w:anchor="_Toc52281352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4.</w:t>
            </w:r>
            <w:r w:rsidR="00996AC7" w:rsidRPr="00996AC7">
              <w:rPr>
                <w:rFonts w:ascii="Century Gothic" w:hAnsi="Century Gothic"/>
                <w:i w:val="0"/>
                <w:iCs w:val="0"/>
                <w:noProof/>
                <w:sz w:val="22"/>
                <w:szCs w:val="22"/>
                <w:lang w:eastAsia="cs-CZ" w:bidi="ar-SA"/>
              </w:rPr>
              <w:tab/>
            </w:r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SVISLÉ NOSNÉ KONSTRUKCE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_Toc52281352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8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A17B8FF" w14:textId="77777777" w:rsidR="00996AC7" w:rsidRPr="00996AC7" w:rsidRDefault="00EF367D">
          <w:pPr>
            <w:pStyle w:val="Obsah3"/>
            <w:tabs>
              <w:tab w:val="left" w:pos="1320"/>
            </w:tabs>
            <w:rPr>
              <w:rFonts w:ascii="Century Gothic" w:hAnsi="Century Gothic"/>
              <w:i w:val="0"/>
              <w:iCs w:val="0"/>
              <w:noProof/>
              <w:sz w:val="22"/>
              <w:szCs w:val="22"/>
              <w:lang w:eastAsia="cs-CZ" w:bidi="ar-SA"/>
            </w:rPr>
          </w:pPr>
          <w:hyperlink w:anchor="_Toc52281353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5.</w:t>
            </w:r>
            <w:r w:rsidR="00996AC7" w:rsidRPr="00996AC7">
              <w:rPr>
                <w:rFonts w:ascii="Century Gothic" w:hAnsi="Century Gothic"/>
                <w:i w:val="0"/>
                <w:iCs w:val="0"/>
                <w:noProof/>
                <w:sz w:val="22"/>
                <w:szCs w:val="22"/>
                <w:lang w:eastAsia="cs-CZ" w:bidi="ar-SA"/>
              </w:rPr>
              <w:tab/>
            </w:r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VODOROVNÉ NOSNÉ KONSTRUKCE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_Toc52281353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9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B20C08A" w14:textId="77777777" w:rsidR="00996AC7" w:rsidRPr="00996AC7" w:rsidRDefault="00EF367D">
          <w:pPr>
            <w:pStyle w:val="Obsah3"/>
            <w:tabs>
              <w:tab w:val="left" w:pos="1320"/>
            </w:tabs>
            <w:rPr>
              <w:rFonts w:ascii="Century Gothic" w:hAnsi="Century Gothic"/>
              <w:i w:val="0"/>
              <w:iCs w:val="0"/>
              <w:noProof/>
              <w:sz w:val="22"/>
              <w:szCs w:val="22"/>
              <w:lang w:eastAsia="cs-CZ" w:bidi="ar-SA"/>
            </w:rPr>
          </w:pPr>
          <w:hyperlink w:anchor="_Toc52281354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6.</w:t>
            </w:r>
            <w:r w:rsidR="00996AC7" w:rsidRPr="00996AC7">
              <w:rPr>
                <w:rFonts w:ascii="Century Gothic" w:hAnsi="Century Gothic"/>
                <w:i w:val="0"/>
                <w:iCs w:val="0"/>
                <w:noProof/>
                <w:sz w:val="22"/>
                <w:szCs w:val="22"/>
                <w:lang w:eastAsia="cs-CZ" w:bidi="ar-SA"/>
              </w:rPr>
              <w:tab/>
            </w:r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SCHODIŠTĚ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_Toc52281354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10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28746EC" w14:textId="77777777" w:rsidR="00996AC7" w:rsidRPr="00996AC7" w:rsidRDefault="00EF367D">
          <w:pPr>
            <w:pStyle w:val="Obsah3"/>
            <w:tabs>
              <w:tab w:val="left" w:pos="1320"/>
            </w:tabs>
            <w:rPr>
              <w:rFonts w:ascii="Century Gothic" w:hAnsi="Century Gothic"/>
              <w:i w:val="0"/>
              <w:iCs w:val="0"/>
              <w:noProof/>
              <w:sz w:val="22"/>
              <w:szCs w:val="22"/>
              <w:lang w:eastAsia="cs-CZ" w:bidi="ar-SA"/>
            </w:rPr>
          </w:pPr>
          <w:hyperlink w:anchor="_Toc52281355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7.</w:t>
            </w:r>
            <w:r w:rsidR="00996AC7" w:rsidRPr="00996AC7">
              <w:rPr>
                <w:rFonts w:ascii="Century Gothic" w:hAnsi="Century Gothic"/>
                <w:i w:val="0"/>
                <w:iCs w:val="0"/>
                <w:noProof/>
                <w:sz w:val="22"/>
                <w:szCs w:val="22"/>
                <w:lang w:eastAsia="cs-CZ" w:bidi="ar-SA"/>
              </w:rPr>
              <w:tab/>
            </w:r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BALKONY, LODŽIE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_Toc52281355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10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AB8AEF0" w14:textId="77777777" w:rsidR="00996AC7" w:rsidRPr="00996AC7" w:rsidRDefault="00EF367D">
          <w:pPr>
            <w:pStyle w:val="Obsah3"/>
            <w:tabs>
              <w:tab w:val="left" w:pos="1320"/>
            </w:tabs>
            <w:rPr>
              <w:rFonts w:ascii="Century Gothic" w:hAnsi="Century Gothic"/>
              <w:i w:val="0"/>
              <w:iCs w:val="0"/>
              <w:noProof/>
              <w:sz w:val="22"/>
              <w:szCs w:val="22"/>
              <w:lang w:eastAsia="cs-CZ" w:bidi="ar-SA"/>
            </w:rPr>
          </w:pPr>
          <w:hyperlink w:anchor="_Toc52281356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8.</w:t>
            </w:r>
            <w:r w:rsidR="00996AC7" w:rsidRPr="00996AC7">
              <w:rPr>
                <w:rFonts w:ascii="Century Gothic" w:hAnsi="Century Gothic"/>
                <w:i w:val="0"/>
                <w:iCs w:val="0"/>
                <w:noProof/>
                <w:sz w:val="22"/>
                <w:szCs w:val="22"/>
                <w:lang w:eastAsia="cs-CZ" w:bidi="ar-SA"/>
              </w:rPr>
              <w:tab/>
            </w:r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STŘECHA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_Toc52281356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11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7A1C19E8" w14:textId="77777777" w:rsidR="00996AC7" w:rsidRPr="00996AC7" w:rsidRDefault="00EF367D">
          <w:pPr>
            <w:pStyle w:val="Obsah3"/>
            <w:tabs>
              <w:tab w:val="left" w:pos="1320"/>
            </w:tabs>
            <w:rPr>
              <w:rFonts w:ascii="Century Gothic" w:hAnsi="Century Gothic"/>
              <w:i w:val="0"/>
              <w:iCs w:val="0"/>
              <w:noProof/>
              <w:sz w:val="22"/>
              <w:szCs w:val="22"/>
              <w:lang w:eastAsia="cs-CZ" w:bidi="ar-SA"/>
            </w:rPr>
          </w:pPr>
          <w:hyperlink w:anchor="_Toc52281357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9.</w:t>
            </w:r>
            <w:r w:rsidR="00996AC7" w:rsidRPr="00996AC7">
              <w:rPr>
                <w:rFonts w:ascii="Century Gothic" w:hAnsi="Century Gothic"/>
                <w:i w:val="0"/>
                <w:iCs w:val="0"/>
                <w:noProof/>
                <w:sz w:val="22"/>
                <w:szCs w:val="22"/>
                <w:lang w:eastAsia="cs-CZ" w:bidi="ar-SA"/>
              </w:rPr>
              <w:tab/>
            </w:r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KOMPLETAČNÍ KONSTRUKCE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_Toc52281357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11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231AC8A0" w14:textId="77777777" w:rsidR="00996AC7" w:rsidRPr="00996AC7" w:rsidRDefault="00EF367D">
          <w:pPr>
            <w:pStyle w:val="Obsah3"/>
            <w:tabs>
              <w:tab w:val="left" w:pos="1320"/>
            </w:tabs>
            <w:rPr>
              <w:rFonts w:ascii="Century Gothic" w:hAnsi="Century Gothic"/>
              <w:i w:val="0"/>
              <w:iCs w:val="0"/>
              <w:noProof/>
              <w:sz w:val="22"/>
              <w:szCs w:val="22"/>
              <w:lang w:eastAsia="cs-CZ" w:bidi="ar-SA"/>
            </w:rPr>
          </w:pPr>
          <w:hyperlink w:anchor="_Toc52281358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10.</w:t>
            </w:r>
            <w:r w:rsidR="00996AC7" w:rsidRPr="00996AC7">
              <w:rPr>
                <w:rFonts w:ascii="Century Gothic" w:hAnsi="Century Gothic"/>
                <w:i w:val="0"/>
                <w:iCs w:val="0"/>
                <w:noProof/>
                <w:sz w:val="22"/>
                <w:szCs w:val="22"/>
                <w:lang w:eastAsia="cs-CZ" w:bidi="ar-SA"/>
              </w:rPr>
              <w:tab/>
            </w:r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VENKOVNÍ ZPEVNĚNÉ PLOCHY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_Toc52281358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15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58F78F7" w14:textId="77777777" w:rsidR="00996AC7" w:rsidRPr="00996AC7" w:rsidRDefault="00EF367D">
          <w:pPr>
            <w:pStyle w:val="Obsah3"/>
            <w:tabs>
              <w:tab w:val="left" w:pos="1320"/>
            </w:tabs>
            <w:rPr>
              <w:rFonts w:ascii="Century Gothic" w:hAnsi="Century Gothic"/>
              <w:i w:val="0"/>
              <w:iCs w:val="0"/>
              <w:noProof/>
              <w:sz w:val="22"/>
              <w:szCs w:val="22"/>
              <w:lang w:eastAsia="cs-CZ" w:bidi="ar-SA"/>
            </w:rPr>
          </w:pPr>
          <w:hyperlink w:anchor="_Toc52281359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11.</w:t>
            </w:r>
            <w:r w:rsidR="00996AC7" w:rsidRPr="00996AC7">
              <w:rPr>
                <w:rFonts w:ascii="Century Gothic" w:hAnsi="Century Gothic"/>
                <w:i w:val="0"/>
                <w:iCs w:val="0"/>
                <w:noProof/>
                <w:sz w:val="22"/>
                <w:szCs w:val="22"/>
                <w:lang w:eastAsia="cs-CZ" w:bidi="ar-SA"/>
              </w:rPr>
              <w:tab/>
            </w:r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OPLOCENÍ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_Toc52281359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15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7C208992" w14:textId="77777777" w:rsidR="00996AC7" w:rsidRPr="00996AC7" w:rsidRDefault="00EF367D">
          <w:pPr>
            <w:pStyle w:val="Obsah3"/>
            <w:rPr>
              <w:rFonts w:ascii="Century Gothic" w:hAnsi="Century Gothic"/>
              <w:i w:val="0"/>
              <w:iCs w:val="0"/>
              <w:noProof/>
              <w:sz w:val="22"/>
              <w:szCs w:val="22"/>
              <w:lang w:eastAsia="cs-CZ" w:bidi="ar-SA"/>
            </w:rPr>
          </w:pPr>
          <w:hyperlink w:anchor="_Toc52281360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12.    OPĚRNÉ STĚNY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_Toc52281360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16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074AB12F" w14:textId="77777777" w:rsidR="00996AC7" w:rsidRPr="00996AC7" w:rsidRDefault="00EF367D">
          <w:pPr>
            <w:pStyle w:val="Obsah1"/>
            <w:rPr>
              <w:rFonts w:ascii="Century Gothic" w:hAnsi="Century Gothic"/>
              <w:b w:val="0"/>
              <w:bCs w:val="0"/>
              <w:caps w:val="0"/>
              <w:noProof/>
              <w:sz w:val="22"/>
              <w:szCs w:val="22"/>
              <w:lang w:eastAsia="cs-CZ" w:bidi="ar-SA"/>
            </w:rPr>
          </w:pPr>
          <w:hyperlink w:anchor="_Toc52281361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c) Stavební fyzika – tepelná technika, osvětlení, oslunění, akustika / hluk, vibrace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_Toc52281361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16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577C1763" w14:textId="77777777" w:rsidR="00996AC7" w:rsidRPr="00996AC7" w:rsidRDefault="00EF367D">
          <w:pPr>
            <w:pStyle w:val="Obsah1"/>
            <w:rPr>
              <w:rFonts w:ascii="Century Gothic" w:hAnsi="Century Gothic"/>
              <w:b w:val="0"/>
              <w:bCs w:val="0"/>
              <w:caps w:val="0"/>
              <w:noProof/>
              <w:sz w:val="22"/>
              <w:szCs w:val="22"/>
              <w:lang w:eastAsia="cs-CZ" w:bidi="ar-SA"/>
            </w:rPr>
          </w:pPr>
          <w:hyperlink w:anchor="_Toc52281362" w:history="1">
            <w:r w:rsidR="00996AC7" w:rsidRPr="00996AC7">
              <w:rPr>
                <w:rStyle w:val="Hypertextovodkaz"/>
                <w:rFonts w:ascii="Century Gothic" w:hAnsi="Century Gothic"/>
                <w:noProof/>
              </w:rPr>
              <w:t>d) Výpis použitých norem</w:t>
            </w:r>
            <w:r w:rsidR="00996AC7" w:rsidRPr="00996AC7">
              <w:rPr>
                <w:rFonts w:ascii="Century Gothic" w:hAnsi="Century Gothic"/>
                <w:noProof/>
                <w:webHidden/>
              </w:rPr>
              <w:tab/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996AC7" w:rsidRPr="00996AC7">
              <w:rPr>
                <w:rFonts w:ascii="Century Gothic" w:hAnsi="Century Gothic"/>
                <w:noProof/>
                <w:webHidden/>
              </w:rPr>
              <w:instrText xml:space="preserve"> PAGEREF _Toc52281362 \h </w:instrText>
            </w:r>
            <w:r w:rsidR="005179E8" w:rsidRPr="00996AC7">
              <w:rPr>
                <w:rFonts w:ascii="Century Gothic" w:hAnsi="Century Gothic"/>
                <w:noProof/>
                <w:webHidden/>
              </w:rPr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321C38">
              <w:rPr>
                <w:rFonts w:ascii="Century Gothic" w:hAnsi="Century Gothic"/>
                <w:noProof/>
                <w:webHidden/>
              </w:rPr>
              <w:t>16</w:t>
            </w:r>
            <w:r w:rsidR="005179E8" w:rsidRPr="00996AC7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14:paraId="4E9A1D76" w14:textId="77777777" w:rsidR="00975F94" w:rsidRPr="009E19FE" w:rsidRDefault="005179E8" w:rsidP="00975F94">
          <w:pPr>
            <w:rPr>
              <w:color w:val="FF0000"/>
            </w:rPr>
          </w:pPr>
          <w:r w:rsidRPr="00996AC7">
            <w:rPr>
              <w:rFonts w:ascii="Century Gothic" w:hAnsi="Century Gothic"/>
              <w:b/>
              <w:bCs/>
            </w:rPr>
            <w:fldChar w:fldCharType="end"/>
          </w:r>
        </w:p>
      </w:sdtContent>
    </w:sdt>
    <w:p w14:paraId="0969124F" w14:textId="77777777" w:rsidR="00975F94" w:rsidRPr="009E19FE" w:rsidRDefault="00975F94" w:rsidP="00975F94">
      <w:pPr>
        <w:pStyle w:val="Nadpis1"/>
        <w:spacing w:after="240"/>
        <w:rPr>
          <w:rFonts w:ascii="Century Gothic" w:hAnsi="Century Gothic"/>
          <w:caps/>
          <w:color w:val="FF0000"/>
        </w:rPr>
      </w:pPr>
    </w:p>
    <w:bookmarkEnd w:id="0"/>
    <w:p w14:paraId="1EF01D65" w14:textId="77777777" w:rsidR="00975F94" w:rsidRPr="009E19FE" w:rsidRDefault="00975F94" w:rsidP="00975F94">
      <w:pPr>
        <w:pStyle w:val="Nadpis1"/>
        <w:spacing w:after="240"/>
        <w:rPr>
          <w:rFonts w:ascii="Century Gothic" w:hAnsi="Century Gothic"/>
          <w:caps/>
          <w:color w:val="FF0000"/>
        </w:rPr>
      </w:pPr>
    </w:p>
    <w:p w14:paraId="7CA4641C" w14:textId="77777777" w:rsidR="00FB3251" w:rsidRPr="009E19FE" w:rsidRDefault="00FB3251" w:rsidP="00FB3251">
      <w:pPr>
        <w:rPr>
          <w:color w:val="FF0000"/>
        </w:rPr>
      </w:pPr>
    </w:p>
    <w:p w14:paraId="49A17DC2" w14:textId="77777777" w:rsidR="00975F94" w:rsidRPr="007E3B36" w:rsidRDefault="00975F94" w:rsidP="00975F94">
      <w:pPr>
        <w:pStyle w:val="Nadpis1"/>
        <w:spacing w:after="120"/>
        <w:rPr>
          <w:rFonts w:ascii="Century Gothic" w:hAnsi="Century Gothic"/>
          <w:sz w:val="22"/>
          <w:szCs w:val="22"/>
        </w:rPr>
      </w:pPr>
      <w:bookmarkStart w:id="1" w:name="_Toc387913491"/>
      <w:bookmarkStart w:id="2" w:name="_Toc52281347"/>
      <w:r w:rsidRPr="007E3B36">
        <w:rPr>
          <w:rFonts w:ascii="Century Gothic" w:hAnsi="Century Gothic"/>
          <w:sz w:val="22"/>
          <w:szCs w:val="22"/>
        </w:rPr>
        <w:lastRenderedPageBreak/>
        <w:t>a) Architektonické, výtvarné, materiálové, dispoziční a provozní řešení stavby; bezbariérové řešení stavby</w:t>
      </w:r>
      <w:bookmarkEnd w:id="1"/>
      <w:bookmarkEnd w:id="2"/>
    </w:p>
    <w:p w14:paraId="5362516B" w14:textId="77777777" w:rsidR="00F526C2" w:rsidRPr="00A24169" w:rsidRDefault="009432A5" w:rsidP="00F526C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155"/>
        </w:tabs>
        <w:rPr>
          <w:rFonts w:ascii="Century Gothic" w:hAnsi="Century Gothic" w:cs="Arial"/>
          <w:color w:val="333333"/>
          <w:shd w:val="clear" w:color="auto" w:fill="FFFFFF"/>
        </w:rPr>
      </w:pPr>
      <w:bookmarkStart w:id="3" w:name="_Hlk51748229"/>
      <w:bookmarkStart w:id="4" w:name="_Hlk43299320"/>
      <w:bookmarkStart w:id="5" w:name="_Hlk43301748"/>
      <w:r w:rsidRPr="00D32378">
        <w:rPr>
          <w:rFonts w:ascii="Century Gothic" w:hAnsi="Century Gothic"/>
        </w:rPr>
        <w:t xml:space="preserve">Jedná se o </w:t>
      </w:r>
      <w:r w:rsidR="00F526C2" w:rsidRPr="00A24169">
        <w:rPr>
          <w:rFonts w:ascii="Century Gothic" w:hAnsi="Century Gothic" w:cs="Arial"/>
          <w:color w:val="333333"/>
          <w:shd w:val="clear" w:color="auto" w:fill="FFFFFF"/>
        </w:rPr>
        <w:t xml:space="preserve">stávající objekt č. p. 279, bývalý okresní chorobinec (dnes domov mládeže), který bude navrhovanými stavebními úpravami adaptován na bytové jednotky určené k trvalému bydlení. S těmito úpravami je spojené navýšení parkovací plochy, tedy vybudování parkoviště v jižní části objektu a s tím související úprava areálových zpevněných ploch. Dále stavební úpravy zahrnují nové areálové rozvody sítí. </w:t>
      </w:r>
    </w:p>
    <w:p w14:paraId="7DDA5CD2" w14:textId="77777777" w:rsidR="00E467F5" w:rsidRPr="00D32378" w:rsidRDefault="00E467F5" w:rsidP="009432A5">
      <w:pPr>
        <w:ind w:firstLine="0"/>
        <w:rPr>
          <w:rFonts w:ascii="Century Gothic" w:hAnsi="Century Gothic"/>
        </w:rPr>
      </w:pPr>
    </w:p>
    <w:p w14:paraId="3D27D428" w14:textId="77777777" w:rsidR="00321A11" w:rsidRPr="00D32378" w:rsidRDefault="009432A5" w:rsidP="00321A11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 xml:space="preserve">Stávající objekt je </w:t>
      </w:r>
      <w:r w:rsidR="00E467F5" w:rsidRPr="00D32378">
        <w:rPr>
          <w:rFonts w:ascii="Century Gothic" w:hAnsi="Century Gothic"/>
        </w:rPr>
        <w:t>zděný, s jedním podzemním a čtyřmi nadzemními podlažími.</w:t>
      </w:r>
      <w:r w:rsidR="00F526C2">
        <w:rPr>
          <w:rFonts w:ascii="Century Gothic" w:hAnsi="Century Gothic"/>
        </w:rPr>
        <w:t xml:space="preserve"> Navrhovanými stavebními úpravami se podlažnost objektu nemění. </w:t>
      </w:r>
      <w:r w:rsidR="00E467F5" w:rsidRPr="00D32378">
        <w:rPr>
          <w:rFonts w:ascii="Century Gothic" w:hAnsi="Century Gothic"/>
        </w:rPr>
        <w:t xml:space="preserve"> </w:t>
      </w:r>
    </w:p>
    <w:bookmarkEnd w:id="3"/>
    <w:p w14:paraId="3C02E3B7" w14:textId="77777777" w:rsidR="009432A5" w:rsidRPr="00D32378" w:rsidRDefault="009432A5" w:rsidP="00321A11">
      <w:pPr>
        <w:ind w:firstLine="284"/>
        <w:rPr>
          <w:rFonts w:ascii="Century Gothic" w:hAnsi="Century Gothic"/>
        </w:rPr>
      </w:pPr>
    </w:p>
    <w:p w14:paraId="55E6AD82" w14:textId="77777777" w:rsidR="009432A5" w:rsidRPr="00D32378" w:rsidRDefault="009432A5" w:rsidP="009432A5">
      <w:pPr>
        <w:rPr>
          <w:rFonts w:ascii="Century Gothic" w:hAnsi="Century Gothic"/>
        </w:rPr>
      </w:pPr>
      <w:r w:rsidRPr="00D32378">
        <w:rPr>
          <w:rFonts w:ascii="Century Gothic" w:hAnsi="Century Gothic"/>
        </w:rPr>
        <w:t>Stavební úpravy budovy se týkají statického zajištění objektu v</w:t>
      </w:r>
      <w:r w:rsidR="00FD6C2D" w:rsidRPr="00D32378">
        <w:rPr>
          <w:rFonts w:ascii="Century Gothic" w:hAnsi="Century Gothic"/>
        </w:rPr>
        <w:t xml:space="preserve"> jiho</w:t>
      </w:r>
      <w:r w:rsidRPr="00D32378">
        <w:rPr>
          <w:rFonts w:ascii="Century Gothic" w:hAnsi="Century Gothic"/>
        </w:rPr>
        <w:t>východní části objektu, zazdění stávajících lodžií v severní části, ubourání spojovacího krčku, propojující objekt s vedlejší budovou tělocvičny v severní části, odstranění</w:t>
      </w:r>
      <w:r w:rsidR="00DB3D12" w:rsidRPr="00D32378">
        <w:rPr>
          <w:rFonts w:ascii="Century Gothic" w:hAnsi="Century Gothic"/>
        </w:rPr>
        <w:t xml:space="preserve"> </w:t>
      </w:r>
      <w:r w:rsidR="00D6610A">
        <w:rPr>
          <w:rFonts w:ascii="Century Gothic" w:hAnsi="Century Gothic"/>
        </w:rPr>
        <w:t>vyložených</w:t>
      </w:r>
      <w:r w:rsidR="00D32378">
        <w:rPr>
          <w:rFonts w:ascii="Century Gothic" w:hAnsi="Century Gothic"/>
        </w:rPr>
        <w:t xml:space="preserve"> </w:t>
      </w:r>
      <w:r w:rsidRPr="00D32378">
        <w:rPr>
          <w:rFonts w:ascii="Century Gothic" w:hAnsi="Century Gothic"/>
        </w:rPr>
        <w:t>balkon</w:t>
      </w:r>
      <w:r w:rsidR="00D6610A">
        <w:rPr>
          <w:rFonts w:ascii="Century Gothic" w:hAnsi="Century Gothic"/>
        </w:rPr>
        <w:t>ových desek</w:t>
      </w:r>
      <w:r w:rsidRPr="00D32378">
        <w:rPr>
          <w:rFonts w:ascii="Century Gothic" w:hAnsi="Century Gothic"/>
        </w:rPr>
        <w:t xml:space="preserve"> v západní části, vyrovnání </w:t>
      </w:r>
      <w:r w:rsidR="00DB3D12" w:rsidRPr="00D32378">
        <w:rPr>
          <w:rFonts w:ascii="Century Gothic" w:hAnsi="Century Gothic"/>
        </w:rPr>
        <w:t xml:space="preserve">výškové </w:t>
      </w:r>
      <w:r w:rsidRPr="00D32378">
        <w:rPr>
          <w:rFonts w:ascii="Century Gothic" w:hAnsi="Century Gothic"/>
        </w:rPr>
        <w:t>úrovně podlahy levého křídla v 1.PP</w:t>
      </w:r>
      <w:r w:rsidR="00DB3D12" w:rsidRPr="00D32378">
        <w:rPr>
          <w:rFonts w:ascii="Century Gothic" w:hAnsi="Century Gothic"/>
        </w:rPr>
        <w:t xml:space="preserve"> pomocí </w:t>
      </w:r>
      <w:r w:rsidR="00335960">
        <w:rPr>
          <w:rFonts w:ascii="Century Gothic" w:hAnsi="Century Gothic"/>
        </w:rPr>
        <w:t>zásypu a vybudování betonové desky</w:t>
      </w:r>
      <w:r w:rsidRPr="00D32378">
        <w:rPr>
          <w:rFonts w:ascii="Century Gothic" w:hAnsi="Century Gothic"/>
        </w:rPr>
        <w:t>, vybudování</w:t>
      </w:r>
      <w:r w:rsidR="00F526C2">
        <w:rPr>
          <w:rFonts w:ascii="Century Gothic" w:hAnsi="Century Gothic"/>
        </w:rPr>
        <w:t xml:space="preserve"> opěrných stěn</w:t>
      </w:r>
      <w:r w:rsidRPr="00D32378">
        <w:rPr>
          <w:rFonts w:ascii="Century Gothic" w:hAnsi="Century Gothic"/>
        </w:rPr>
        <w:t xml:space="preserve"> patií (dlážděné nezastřešené dvorky v 1.PP) v jižní části,</w:t>
      </w:r>
      <w:r w:rsidR="00DF584A">
        <w:rPr>
          <w:rFonts w:ascii="Century Gothic" w:hAnsi="Century Gothic"/>
        </w:rPr>
        <w:t xml:space="preserve"> </w:t>
      </w:r>
      <w:r w:rsidRPr="00D32378">
        <w:rPr>
          <w:rFonts w:ascii="Century Gothic" w:hAnsi="Century Gothic"/>
        </w:rPr>
        <w:t xml:space="preserve">vybudování </w:t>
      </w:r>
      <w:r w:rsidR="00DB3D12" w:rsidRPr="00D32378">
        <w:rPr>
          <w:rFonts w:ascii="Century Gothic" w:hAnsi="Century Gothic"/>
        </w:rPr>
        <w:t>monolitických stěn podporujících</w:t>
      </w:r>
      <w:r w:rsidRPr="00D32378">
        <w:rPr>
          <w:rFonts w:ascii="Century Gothic" w:hAnsi="Century Gothic"/>
        </w:rPr>
        <w:t xml:space="preserve"> staticky nevyhovující stávající </w:t>
      </w:r>
      <w:r w:rsidR="00DB3D12" w:rsidRPr="00D32378">
        <w:rPr>
          <w:rFonts w:ascii="Century Gothic" w:hAnsi="Century Gothic"/>
        </w:rPr>
        <w:t xml:space="preserve">cihlové </w:t>
      </w:r>
      <w:r w:rsidRPr="00D32378">
        <w:rPr>
          <w:rFonts w:ascii="Century Gothic" w:hAnsi="Century Gothic"/>
        </w:rPr>
        <w:t>opěrn</w:t>
      </w:r>
      <w:r w:rsidR="00DB3D12" w:rsidRPr="00D32378">
        <w:rPr>
          <w:rFonts w:ascii="Century Gothic" w:hAnsi="Century Gothic"/>
        </w:rPr>
        <w:t>é</w:t>
      </w:r>
      <w:r w:rsidRPr="00D32378">
        <w:rPr>
          <w:rFonts w:ascii="Century Gothic" w:hAnsi="Century Gothic"/>
        </w:rPr>
        <w:t xml:space="preserve"> stěn</w:t>
      </w:r>
      <w:r w:rsidR="00DB3D12" w:rsidRPr="00D32378">
        <w:rPr>
          <w:rFonts w:ascii="Century Gothic" w:hAnsi="Century Gothic"/>
        </w:rPr>
        <w:t>y</w:t>
      </w:r>
      <w:r w:rsidRPr="00D32378">
        <w:rPr>
          <w:rFonts w:ascii="Century Gothic" w:hAnsi="Century Gothic"/>
        </w:rPr>
        <w:t xml:space="preserve"> v severní části</w:t>
      </w:r>
      <w:r w:rsidR="00883543" w:rsidRPr="00D32378">
        <w:rPr>
          <w:rFonts w:ascii="Century Gothic" w:hAnsi="Century Gothic"/>
        </w:rPr>
        <w:t>.</w:t>
      </w:r>
    </w:p>
    <w:p w14:paraId="0D9B3FC1" w14:textId="77777777" w:rsidR="002B0BFA" w:rsidRPr="00D32378" w:rsidRDefault="002B0BFA" w:rsidP="00DB3D12">
      <w:pPr>
        <w:ind w:firstLine="0"/>
        <w:rPr>
          <w:rFonts w:ascii="Century Gothic" w:hAnsi="Century Gothic"/>
        </w:rPr>
      </w:pPr>
    </w:p>
    <w:p w14:paraId="17E97554" w14:textId="77777777" w:rsidR="00883543" w:rsidRPr="00D32378" w:rsidRDefault="00DB3D12" w:rsidP="00883543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>V </w:t>
      </w:r>
      <w:r w:rsidRPr="00D00B1D">
        <w:rPr>
          <w:rFonts w:ascii="Century Gothic" w:hAnsi="Century Gothic"/>
        </w:rPr>
        <w:t xml:space="preserve">objektu se </w:t>
      </w:r>
      <w:r w:rsidR="00883543" w:rsidRPr="00D00B1D">
        <w:rPr>
          <w:rFonts w:ascii="Century Gothic" w:hAnsi="Century Gothic"/>
        </w:rPr>
        <w:t xml:space="preserve">dále </w:t>
      </w:r>
      <w:r w:rsidRPr="00D00B1D">
        <w:rPr>
          <w:rFonts w:ascii="Century Gothic" w:hAnsi="Century Gothic"/>
        </w:rPr>
        <w:t>budou upravovat dispozice, měnit/opravovat povrchy stěn, podlah, budou se realizovat SDK podhledy a měnit</w:t>
      </w:r>
      <w:r w:rsidRPr="00D32378">
        <w:rPr>
          <w:rFonts w:ascii="Century Gothic" w:hAnsi="Century Gothic"/>
        </w:rPr>
        <w:t xml:space="preserve"> veškeré instalace</w:t>
      </w:r>
      <w:r w:rsidR="00883543" w:rsidRPr="00D32378">
        <w:rPr>
          <w:rFonts w:ascii="Century Gothic" w:hAnsi="Century Gothic"/>
        </w:rPr>
        <w:t xml:space="preserve"> (instalace vody, kanalizace, elektroinstalace silno</w:t>
      </w:r>
      <w:r w:rsidR="00335960">
        <w:rPr>
          <w:rFonts w:ascii="Century Gothic" w:hAnsi="Century Gothic"/>
        </w:rPr>
        <w:t>proudé</w:t>
      </w:r>
      <w:r w:rsidR="00883543" w:rsidRPr="00D32378">
        <w:rPr>
          <w:rFonts w:ascii="Century Gothic" w:hAnsi="Century Gothic"/>
        </w:rPr>
        <w:t xml:space="preserve"> i slaboproudé, doplňovat VZT, …). Objekt se bude dodatečn</w:t>
      </w:r>
      <w:r w:rsidR="00335960">
        <w:rPr>
          <w:rFonts w:ascii="Century Gothic" w:hAnsi="Century Gothic"/>
        </w:rPr>
        <w:t>ě zateplovat minerální izolací se silikonovou fasádní omítkou a na části cihelným obkladovým páskem.</w:t>
      </w:r>
    </w:p>
    <w:p w14:paraId="7246E36A" w14:textId="77777777" w:rsidR="00491F35" w:rsidRPr="00D32378" w:rsidRDefault="00491F35" w:rsidP="001A3872">
      <w:pPr>
        <w:ind w:firstLine="0"/>
        <w:rPr>
          <w:rFonts w:ascii="Century Gothic" w:hAnsi="Century Gothic"/>
        </w:rPr>
      </w:pPr>
    </w:p>
    <w:p w14:paraId="248F59C9" w14:textId="77777777" w:rsidR="00F526C2" w:rsidRPr="00A24169" w:rsidRDefault="00F526C2" w:rsidP="00F526C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155"/>
        </w:tabs>
        <w:rPr>
          <w:rFonts w:ascii="Century Gothic" w:hAnsi="Century Gothic"/>
        </w:rPr>
      </w:pPr>
      <w:bookmarkStart w:id="6" w:name="_Hlk43298534"/>
      <w:bookmarkEnd w:id="4"/>
      <w:r w:rsidRPr="00A24169">
        <w:rPr>
          <w:rFonts w:ascii="Century Gothic" w:hAnsi="Century Gothic"/>
        </w:rPr>
        <w:t xml:space="preserve">Přístup </w:t>
      </w:r>
      <w:r>
        <w:rPr>
          <w:rFonts w:ascii="Century Gothic" w:hAnsi="Century Gothic"/>
        </w:rPr>
        <w:t>k objektu</w:t>
      </w:r>
      <w:r w:rsidRPr="00A24169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 xml:space="preserve">je </w:t>
      </w:r>
      <w:r w:rsidRPr="00A24169">
        <w:rPr>
          <w:rFonts w:ascii="Century Gothic" w:hAnsi="Century Gothic"/>
        </w:rPr>
        <w:t>řešen stávajícími sjezdy. Sjezd pro osobní automobily z místní komunikace se nachází na severní straně</w:t>
      </w:r>
      <w:r>
        <w:rPr>
          <w:rFonts w:ascii="Century Gothic" w:hAnsi="Century Gothic"/>
        </w:rPr>
        <w:t xml:space="preserve"> </w:t>
      </w:r>
      <w:r w:rsidRPr="00A24169">
        <w:rPr>
          <w:rFonts w:ascii="Century Gothic" w:hAnsi="Century Gothic"/>
        </w:rPr>
        <w:t>pozemku</w:t>
      </w:r>
      <w:r>
        <w:rPr>
          <w:rFonts w:ascii="Century Gothic" w:hAnsi="Century Gothic"/>
        </w:rPr>
        <w:t xml:space="preserve"> z </w:t>
      </w:r>
      <w:r w:rsidRPr="00A24169">
        <w:rPr>
          <w:rFonts w:ascii="Century Gothic" w:hAnsi="Century Gothic"/>
        </w:rPr>
        <w:t>ulice Jungmannova. Sjezd pro nákladní automobily (složky HZS, svoz komunálního odpadu) ze silnice III. třídy č. 3189 (Pelclova ulice) se nachází na jižní straně pozemku</w:t>
      </w:r>
      <w:r>
        <w:rPr>
          <w:rFonts w:ascii="Century Gothic" w:hAnsi="Century Gothic"/>
        </w:rPr>
        <w:t>.</w:t>
      </w:r>
    </w:p>
    <w:p w14:paraId="2A744CA9" w14:textId="77777777" w:rsidR="00A4442C" w:rsidRPr="00D32378" w:rsidRDefault="00A4442C" w:rsidP="00961FFD">
      <w:pPr>
        <w:ind w:firstLine="284"/>
        <w:rPr>
          <w:rFonts w:ascii="Century Gothic" w:hAnsi="Century Gothic"/>
        </w:rPr>
      </w:pPr>
    </w:p>
    <w:p w14:paraId="4AADC4AA" w14:textId="77777777" w:rsidR="00C76288" w:rsidRPr="00D32378" w:rsidRDefault="00A4442C" w:rsidP="00C76288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>Přístup</w:t>
      </w:r>
      <w:r w:rsidR="00813182">
        <w:rPr>
          <w:rFonts w:ascii="Century Gothic" w:hAnsi="Century Gothic"/>
        </w:rPr>
        <w:t>y do objektu (do prostředního traktu) jsou stávající ze severní a jižní strany. Hlavní vstup se nachází na jižní straně</w:t>
      </w:r>
      <w:r w:rsidR="00F526C2">
        <w:rPr>
          <w:rFonts w:ascii="Century Gothic" w:hAnsi="Century Gothic"/>
        </w:rPr>
        <w:t>;</w:t>
      </w:r>
      <w:r w:rsidR="00813182">
        <w:rPr>
          <w:rFonts w:ascii="Century Gothic" w:hAnsi="Century Gothic"/>
        </w:rPr>
        <w:t xml:space="preserve"> vedlejší, bezbariérový</w:t>
      </w:r>
      <w:r w:rsidR="008D6F30">
        <w:rPr>
          <w:rFonts w:ascii="Century Gothic" w:hAnsi="Century Gothic"/>
        </w:rPr>
        <w:t xml:space="preserve">, </w:t>
      </w:r>
      <w:r w:rsidR="00813182">
        <w:rPr>
          <w:rFonts w:ascii="Century Gothic" w:hAnsi="Century Gothic"/>
        </w:rPr>
        <w:t>na severní straně.</w:t>
      </w:r>
      <w:r w:rsidRPr="00D32378">
        <w:rPr>
          <w:rFonts w:ascii="Century Gothic" w:hAnsi="Century Gothic"/>
        </w:rPr>
        <w:t xml:space="preserve"> </w:t>
      </w:r>
      <w:r w:rsidR="00813182">
        <w:rPr>
          <w:rFonts w:ascii="Century Gothic" w:hAnsi="Century Gothic"/>
        </w:rPr>
        <w:t xml:space="preserve">Oba </w:t>
      </w:r>
      <w:r w:rsidR="00DC0101" w:rsidRPr="00D32378">
        <w:rPr>
          <w:rFonts w:ascii="Century Gothic" w:hAnsi="Century Gothic"/>
        </w:rPr>
        <w:t>vstupy jsou stávající na tzv. mezipatrech mezi 1.PP a 1.NP (na výkres</w:t>
      </w:r>
      <w:r w:rsidR="00F526C2">
        <w:rPr>
          <w:rFonts w:ascii="Century Gothic" w:hAnsi="Century Gothic"/>
        </w:rPr>
        <w:t>e</w:t>
      </w:r>
      <w:r w:rsidR="00DC0101" w:rsidRPr="00D32378">
        <w:rPr>
          <w:rFonts w:ascii="Century Gothic" w:hAnsi="Century Gothic"/>
        </w:rPr>
        <w:t xml:space="preserve"> půdorysu je vedlejší vstup s výškovou kótou -2,610 (+292, 178 m n.m.) zobrazen v 1.PP, hlavní vstup s výškovou kótou -1,900 (+ 292, 888</w:t>
      </w:r>
      <w:r w:rsidR="00FC7FD3" w:rsidRPr="00D32378">
        <w:rPr>
          <w:rFonts w:ascii="Century Gothic" w:hAnsi="Century Gothic"/>
        </w:rPr>
        <w:t xml:space="preserve"> m n. m.) </w:t>
      </w:r>
      <w:r w:rsidR="00DC0101" w:rsidRPr="00D32378">
        <w:rPr>
          <w:rFonts w:ascii="Century Gothic" w:hAnsi="Century Gothic"/>
        </w:rPr>
        <w:t xml:space="preserve">zobrazen v 1.NP).  </w:t>
      </w:r>
    </w:p>
    <w:p w14:paraId="075E7C5D" w14:textId="77777777" w:rsidR="00C76288" w:rsidRPr="00D32378" w:rsidRDefault="00C76288" w:rsidP="00C76288">
      <w:pPr>
        <w:ind w:firstLine="284"/>
        <w:rPr>
          <w:rFonts w:ascii="Century Gothic" w:hAnsi="Century Gothic"/>
        </w:rPr>
      </w:pPr>
    </w:p>
    <w:p w14:paraId="4ED59DA7" w14:textId="6CC56204" w:rsidR="00C76288" w:rsidRPr="00D32378" w:rsidRDefault="00C76288" w:rsidP="00C76288">
      <w:pPr>
        <w:ind w:firstLine="284"/>
        <w:rPr>
          <w:rFonts w:ascii="Century Gothic" w:hAnsi="Century Gothic"/>
        </w:rPr>
      </w:pPr>
      <w:bookmarkStart w:id="7" w:name="_Hlk51755478"/>
      <w:r w:rsidRPr="00D32378">
        <w:rPr>
          <w:rFonts w:ascii="Century Gothic" w:hAnsi="Century Gothic"/>
        </w:rPr>
        <w:t xml:space="preserve">Úroveň </w:t>
      </w:r>
      <w:r w:rsidRPr="00D32378">
        <w:rPr>
          <w:rFonts w:ascii="Century Gothic" w:hAnsi="Century Gothic"/>
          <w:u w:val="single"/>
        </w:rPr>
        <w:t>+</w:t>
      </w:r>
      <w:r w:rsidRPr="00D32378">
        <w:rPr>
          <w:rFonts w:ascii="Century Gothic" w:hAnsi="Century Gothic"/>
        </w:rPr>
        <w:t xml:space="preserve">0,000 1.NP objektu je ve stávajícím a novém stavu výškově shodná, </w:t>
      </w:r>
      <w:r w:rsidR="00A20984">
        <w:rPr>
          <w:rFonts w:ascii="Century Gothic" w:hAnsi="Century Gothic"/>
        </w:rPr>
        <w:br/>
      </w:r>
      <w:r w:rsidRPr="00D32378">
        <w:rPr>
          <w:rFonts w:ascii="Century Gothic" w:hAnsi="Century Gothic"/>
        </w:rPr>
        <w:t xml:space="preserve">odpovídá = 294,788 m n.m.; </w:t>
      </w:r>
      <w:proofErr w:type="spellStart"/>
      <w:r w:rsidRPr="00D32378">
        <w:rPr>
          <w:rFonts w:ascii="Century Gothic" w:hAnsi="Century Gothic"/>
        </w:rPr>
        <w:t>B.p.v</w:t>
      </w:r>
      <w:proofErr w:type="spellEnd"/>
      <w:r w:rsidRPr="00D32378">
        <w:rPr>
          <w:rFonts w:ascii="Century Gothic" w:hAnsi="Century Gothic"/>
        </w:rPr>
        <w:t>. Podzemní podlaží je zapuštěno o -3,210 m pod úroveň 1NP (</w:t>
      </w:r>
      <w:r w:rsidRPr="00D32378">
        <w:rPr>
          <w:rFonts w:ascii="Century Gothic" w:hAnsi="Century Gothic"/>
          <w:u w:val="single"/>
        </w:rPr>
        <w:t>+</w:t>
      </w:r>
      <w:r w:rsidRPr="00D32378">
        <w:rPr>
          <w:rFonts w:ascii="Century Gothic" w:hAnsi="Century Gothic"/>
        </w:rPr>
        <w:t>0,000), výška atiky střechy 3.NP je od 1NP +11,</w:t>
      </w:r>
      <w:r w:rsidR="00474C76">
        <w:rPr>
          <w:rFonts w:ascii="Century Gothic" w:hAnsi="Century Gothic"/>
        </w:rPr>
        <w:t>595</w:t>
      </w:r>
      <w:r w:rsidRPr="00D32378">
        <w:rPr>
          <w:rFonts w:ascii="Century Gothic" w:hAnsi="Century Gothic"/>
        </w:rPr>
        <w:t xml:space="preserve"> m, výška atiky střechy 4.NP je od 1NP +1</w:t>
      </w:r>
      <w:r w:rsidR="00474C76">
        <w:rPr>
          <w:rFonts w:ascii="Century Gothic" w:hAnsi="Century Gothic"/>
        </w:rPr>
        <w:t>5</w:t>
      </w:r>
      <w:r w:rsidRPr="00D32378">
        <w:rPr>
          <w:rFonts w:ascii="Century Gothic" w:hAnsi="Century Gothic"/>
        </w:rPr>
        <w:t>,</w:t>
      </w:r>
      <w:r w:rsidR="00474C76">
        <w:rPr>
          <w:rFonts w:ascii="Century Gothic" w:hAnsi="Century Gothic"/>
        </w:rPr>
        <w:t>15</w:t>
      </w:r>
      <w:r w:rsidRPr="00D32378">
        <w:rPr>
          <w:rFonts w:ascii="Century Gothic" w:hAnsi="Century Gothic"/>
        </w:rPr>
        <w:t>0 m, výška atiky prostředního traktu (hala) +15,740 m.</w:t>
      </w:r>
    </w:p>
    <w:bookmarkEnd w:id="7"/>
    <w:p w14:paraId="740DED67" w14:textId="77777777" w:rsidR="00DC0101" w:rsidRPr="00D32378" w:rsidRDefault="00DC0101" w:rsidP="00961FFD">
      <w:pPr>
        <w:ind w:firstLine="284"/>
        <w:rPr>
          <w:rFonts w:ascii="Century Gothic" w:hAnsi="Century Gothic"/>
        </w:rPr>
      </w:pPr>
    </w:p>
    <w:p w14:paraId="55596B2C" w14:textId="6B4E2724" w:rsidR="00DC0101" w:rsidRPr="00D32378" w:rsidRDefault="00FC7FD3" w:rsidP="00E10E33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>U východní a západní fasády je terén výškově stávající</w:t>
      </w:r>
      <w:r w:rsidR="007174CE" w:rsidRPr="00D32378">
        <w:rPr>
          <w:rFonts w:ascii="Century Gothic" w:hAnsi="Century Gothic"/>
        </w:rPr>
        <w:t>.</w:t>
      </w:r>
      <w:r w:rsidR="00A63ACB" w:rsidRPr="00D32378">
        <w:rPr>
          <w:rFonts w:ascii="Century Gothic" w:hAnsi="Century Gothic"/>
        </w:rPr>
        <w:t xml:space="preserve"> </w:t>
      </w:r>
      <w:r w:rsidR="007174CE" w:rsidRPr="00D32378">
        <w:rPr>
          <w:rFonts w:ascii="Century Gothic" w:hAnsi="Century Gothic"/>
        </w:rPr>
        <w:t>U</w:t>
      </w:r>
      <w:r w:rsidR="00DC0101" w:rsidRPr="00D32378">
        <w:rPr>
          <w:rFonts w:ascii="Century Gothic" w:hAnsi="Century Gothic"/>
        </w:rPr>
        <w:t xml:space="preserve"> severní fasád</w:t>
      </w:r>
      <w:r w:rsidRPr="00D32378">
        <w:rPr>
          <w:rFonts w:ascii="Century Gothic" w:hAnsi="Century Gothic"/>
        </w:rPr>
        <w:t>y po demontáži ocelového schodiště, vybourání místnosti pod ním</w:t>
      </w:r>
      <w:r w:rsidR="007174CE" w:rsidRPr="00D32378">
        <w:rPr>
          <w:rFonts w:ascii="Century Gothic" w:hAnsi="Century Gothic"/>
        </w:rPr>
        <w:t xml:space="preserve"> (</w:t>
      </w:r>
      <w:r w:rsidRPr="00D32378">
        <w:rPr>
          <w:rFonts w:ascii="Century Gothic" w:hAnsi="Century Gothic"/>
        </w:rPr>
        <w:t>pod terénem</w:t>
      </w:r>
      <w:r w:rsidR="007174CE" w:rsidRPr="00D32378">
        <w:rPr>
          <w:rFonts w:ascii="Century Gothic" w:hAnsi="Century Gothic"/>
        </w:rPr>
        <w:t>)</w:t>
      </w:r>
      <w:r w:rsidRPr="00D32378">
        <w:rPr>
          <w:rFonts w:ascii="Century Gothic" w:hAnsi="Century Gothic"/>
        </w:rPr>
        <w:t>,</w:t>
      </w:r>
      <w:r w:rsidR="007174CE" w:rsidRPr="00D32378">
        <w:rPr>
          <w:rFonts w:ascii="Century Gothic" w:hAnsi="Century Gothic"/>
        </w:rPr>
        <w:t xml:space="preserve"> </w:t>
      </w:r>
      <w:r w:rsidRPr="00D32378">
        <w:rPr>
          <w:rFonts w:ascii="Century Gothic" w:hAnsi="Century Gothic"/>
        </w:rPr>
        <w:t>zbourání přístavby</w:t>
      </w:r>
      <w:r w:rsidR="00C76288" w:rsidRPr="00D32378">
        <w:rPr>
          <w:rFonts w:ascii="Century Gothic" w:hAnsi="Century Gothic"/>
        </w:rPr>
        <w:t xml:space="preserve"> </w:t>
      </w:r>
      <w:r w:rsidR="00A20984">
        <w:rPr>
          <w:rFonts w:ascii="Century Gothic" w:hAnsi="Century Gothic"/>
        </w:rPr>
        <w:br/>
      </w:r>
      <w:r w:rsidR="00C76288" w:rsidRPr="00D32378">
        <w:rPr>
          <w:rFonts w:ascii="Century Gothic" w:hAnsi="Century Gothic"/>
        </w:rPr>
        <w:t>a 3 anglických dvorků</w:t>
      </w:r>
      <w:r w:rsidRPr="00D32378">
        <w:rPr>
          <w:rFonts w:ascii="Century Gothic" w:hAnsi="Century Gothic"/>
        </w:rPr>
        <w:t xml:space="preserve"> bude terén urovnán, vyspádován od objektu a nov</w:t>
      </w:r>
      <w:r w:rsidR="007174CE" w:rsidRPr="00D32378">
        <w:rPr>
          <w:rFonts w:ascii="Century Gothic" w:hAnsi="Century Gothic"/>
        </w:rPr>
        <w:t>á</w:t>
      </w:r>
      <w:r w:rsidRPr="00D32378">
        <w:rPr>
          <w:rFonts w:ascii="Century Gothic" w:hAnsi="Century Gothic"/>
        </w:rPr>
        <w:t xml:space="preserve"> úrov</w:t>
      </w:r>
      <w:r w:rsidR="007174CE" w:rsidRPr="00D32378">
        <w:rPr>
          <w:rFonts w:ascii="Century Gothic" w:hAnsi="Century Gothic"/>
        </w:rPr>
        <w:t>eň</w:t>
      </w:r>
      <w:r w:rsidRPr="00D32378">
        <w:rPr>
          <w:rFonts w:ascii="Century Gothic" w:hAnsi="Century Gothic"/>
        </w:rPr>
        <w:t xml:space="preserve"> terénu přizpůsoben</w:t>
      </w:r>
      <w:r w:rsidR="007174CE" w:rsidRPr="00D32378">
        <w:rPr>
          <w:rFonts w:ascii="Century Gothic" w:hAnsi="Century Gothic"/>
        </w:rPr>
        <w:t>a</w:t>
      </w:r>
      <w:r w:rsidRPr="00D32378">
        <w:rPr>
          <w:rFonts w:ascii="Century Gothic" w:hAnsi="Century Gothic"/>
        </w:rPr>
        <w:t xml:space="preserve"> bezbariérové rampě 1:16</w:t>
      </w:r>
      <w:r w:rsidR="007174CE" w:rsidRPr="00D32378">
        <w:rPr>
          <w:rFonts w:ascii="Century Gothic" w:hAnsi="Century Gothic"/>
        </w:rPr>
        <w:t xml:space="preserve"> (6,25</w:t>
      </w:r>
      <w:r w:rsidR="00C76288" w:rsidRPr="00D32378">
        <w:rPr>
          <w:rFonts w:ascii="Century Gothic" w:hAnsi="Century Gothic"/>
        </w:rPr>
        <w:t xml:space="preserve"> </w:t>
      </w:r>
      <w:r w:rsidR="007174CE" w:rsidRPr="00D32378">
        <w:rPr>
          <w:rFonts w:ascii="Century Gothic" w:hAnsi="Century Gothic"/>
        </w:rPr>
        <w:t>%)</w:t>
      </w:r>
      <w:r w:rsidR="00A63ACB" w:rsidRPr="00D32378">
        <w:rPr>
          <w:rFonts w:ascii="Century Gothic" w:hAnsi="Century Gothic"/>
        </w:rPr>
        <w:t>.</w:t>
      </w:r>
      <w:r w:rsidR="007174CE" w:rsidRPr="00D32378">
        <w:rPr>
          <w:rFonts w:ascii="Century Gothic" w:hAnsi="Century Gothic"/>
        </w:rPr>
        <w:t xml:space="preserve"> </w:t>
      </w:r>
      <w:r w:rsidR="00A63ACB" w:rsidRPr="00D32378">
        <w:rPr>
          <w:rFonts w:ascii="Century Gothic" w:hAnsi="Century Gothic"/>
        </w:rPr>
        <w:t>T</w:t>
      </w:r>
      <w:r w:rsidR="007174CE" w:rsidRPr="00D32378">
        <w:rPr>
          <w:rFonts w:ascii="Century Gothic" w:hAnsi="Century Gothic"/>
        </w:rPr>
        <w:t>ento „před“ prostor je</w:t>
      </w:r>
      <w:r w:rsidR="00A63ACB" w:rsidRPr="00D32378">
        <w:rPr>
          <w:rFonts w:ascii="Century Gothic" w:hAnsi="Century Gothic"/>
        </w:rPr>
        <w:t xml:space="preserve"> již ve stávajícím stavu výškově zahlouben</w:t>
      </w:r>
      <w:r w:rsidR="00557535" w:rsidRPr="00D32378">
        <w:rPr>
          <w:rFonts w:ascii="Century Gothic" w:hAnsi="Century Gothic"/>
        </w:rPr>
        <w:t xml:space="preserve"> 870 – 1 500 mm</w:t>
      </w:r>
      <w:r w:rsidR="00A63ACB" w:rsidRPr="00D32378">
        <w:rPr>
          <w:rFonts w:ascii="Century Gothic" w:hAnsi="Century Gothic"/>
        </w:rPr>
        <w:t xml:space="preserve"> pod úroveň okolního terénu</w:t>
      </w:r>
      <w:r w:rsidR="00557535" w:rsidRPr="00D32378">
        <w:rPr>
          <w:rFonts w:ascii="Century Gothic" w:hAnsi="Century Gothic"/>
        </w:rPr>
        <w:t xml:space="preserve">, </w:t>
      </w:r>
      <w:r w:rsidR="00A63ACB" w:rsidRPr="00D32378">
        <w:rPr>
          <w:rFonts w:ascii="Century Gothic" w:hAnsi="Century Gothic"/>
        </w:rPr>
        <w:t>po obvodu zajištěn stávajícími opěrnými stěnami</w:t>
      </w:r>
      <w:r w:rsidR="00557535" w:rsidRPr="00D32378">
        <w:rPr>
          <w:rFonts w:ascii="Century Gothic" w:hAnsi="Century Gothic"/>
        </w:rPr>
        <w:t xml:space="preserve">, které nejsou staticky vyhovující, </w:t>
      </w:r>
      <w:r w:rsidR="00A63ACB" w:rsidRPr="00D32378">
        <w:rPr>
          <w:rFonts w:ascii="Century Gothic" w:hAnsi="Century Gothic"/>
        </w:rPr>
        <w:t xml:space="preserve">z </w:t>
      </w:r>
      <w:r w:rsidR="007174CE" w:rsidRPr="00D32378">
        <w:rPr>
          <w:rFonts w:ascii="Century Gothic" w:hAnsi="Century Gothic"/>
        </w:rPr>
        <w:t>tohoto důvodu jsou</w:t>
      </w:r>
      <w:r w:rsidR="00557535" w:rsidRPr="00D32378">
        <w:rPr>
          <w:rFonts w:ascii="Century Gothic" w:hAnsi="Century Gothic"/>
        </w:rPr>
        <w:t xml:space="preserve"> do projektové dokumentace zahrnuty</w:t>
      </w:r>
      <w:r w:rsidR="007174CE" w:rsidRPr="00D32378">
        <w:rPr>
          <w:rFonts w:ascii="Century Gothic" w:hAnsi="Century Gothic"/>
        </w:rPr>
        <w:t xml:space="preserve"> nové </w:t>
      </w:r>
      <w:r w:rsidR="00A63ACB" w:rsidRPr="00D32378">
        <w:rPr>
          <w:rFonts w:ascii="Century Gothic" w:hAnsi="Century Gothic"/>
        </w:rPr>
        <w:t xml:space="preserve">konstrukce </w:t>
      </w:r>
      <w:r w:rsidR="007174CE" w:rsidRPr="00D32378">
        <w:rPr>
          <w:rFonts w:ascii="Century Gothic" w:hAnsi="Century Gothic"/>
        </w:rPr>
        <w:t>monolitick</w:t>
      </w:r>
      <w:r w:rsidR="00A63ACB" w:rsidRPr="00D32378">
        <w:rPr>
          <w:rFonts w:ascii="Century Gothic" w:hAnsi="Century Gothic"/>
        </w:rPr>
        <w:t>ých</w:t>
      </w:r>
      <w:r w:rsidR="00557535" w:rsidRPr="00D32378">
        <w:rPr>
          <w:rFonts w:ascii="Century Gothic" w:hAnsi="Century Gothic"/>
        </w:rPr>
        <w:t xml:space="preserve"> </w:t>
      </w:r>
      <w:r w:rsidR="007174CE" w:rsidRPr="00D32378">
        <w:rPr>
          <w:rFonts w:ascii="Century Gothic" w:hAnsi="Century Gothic"/>
        </w:rPr>
        <w:t>stěn</w:t>
      </w:r>
      <w:r w:rsidR="00557535" w:rsidRPr="00D32378">
        <w:rPr>
          <w:rFonts w:ascii="Century Gothic" w:hAnsi="Century Gothic"/>
        </w:rPr>
        <w:t>, které jsou přistavěné před stávající stěny.</w:t>
      </w:r>
      <w:r w:rsidR="00E10E33" w:rsidRPr="00D32378">
        <w:rPr>
          <w:rFonts w:ascii="Century Gothic" w:hAnsi="Century Gothic"/>
        </w:rPr>
        <w:t xml:space="preserve"> U jižní fasády jsou ke stávajícímu objektu přistavěny patia (dlážděné nezastřešené dvorky v 1.PP) výškově 1,3 m pod stávajícím terénem</w:t>
      </w:r>
      <w:r w:rsidR="00C76288" w:rsidRPr="00D32378">
        <w:rPr>
          <w:rFonts w:ascii="Century Gothic" w:hAnsi="Century Gothic"/>
        </w:rPr>
        <w:t xml:space="preserve">, výšková úroveň nejvýše položené hrany dlažby patia je o 300 mm níže než výšková úroveň podzemního podlaží -3,210 (+291,578 m n.m.). </w:t>
      </w:r>
    </w:p>
    <w:bookmarkEnd w:id="5"/>
    <w:p w14:paraId="62716068" w14:textId="77777777" w:rsidR="000670D7" w:rsidRPr="00D32378" w:rsidRDefault="000670D7" w:rsidP="00C76288">
      <w:pPr>
        <w:ind w:firstLine="0"/>
        <w:rPr>
          <w:rFonts w:ascii="Century Gothic" w:hAnsi="Century Gothic"/>
          <w:color w:val="FF0000"/>
        </w:rPr>
      </w:pPr>
    </w:p>
    <w:p w14:paraId="328C656D" w14:textId="77777777" w:rsidR="00D65702" w:rsidRPr="00D32378" w:rsidRDefault="00E91FC0" w:rsidP="00D65702">
      <w:pPr>
        <w:ind w:firstLine="284"/>
        <w:rPr>
          <w:rFonts w:ascii="Century Gothic" w:hAnsi="Century Gothic"/>
        </w:rPr>
      </w:pPr>
      <w:bookmarkStart w:id="8" w:name="_Hlk43301726"/>
      <w:r w:rsidRPr="00D32378">
        <w:rPr>
          <w:rFonts w:ascii="Century Gothic" w:hAnsi="Century Gothic"/>
        </w:rPr>
        <w:t xml:space="preserve">Celý </w:t>
      </w:r>
      <w:r w:rsidR="00C76288" w:rsidRPr="00D32378">
        <w:rPr>
          <w:rFonts w:ascii="Century Gothic" w:hAnsi="Century Gothic"/>
        </w:rPr>
        <w:t xml:space="preserve">objekt bude z </w:t>
      </w:r>
      <w:r w:rsidR="00E534F6" w:rsidRPr="00D32378">
        <w:rPr>
          <w:rFonts w:ascii="Century Gothic" w:hAnsi="Century Gothic"/>
        </w:rPr>
        <w:t>důvodu nevyhovující</w:t>
      </w:r>
      <w:r w:rsidR="00C76288" w:rsidRPr="00D32378">
        <w:rPr>
          <w:rFonts w:ascii="Century Gothic" w:hAnsi="Century Gothic"/>
        </w:rPr>
        <w:t>ch dispozic</w:t>
      </w:r>
      <w:r w:rsidRPr="00D32378">
        <w:rPr>
          <w:rFonts w:ascii="Century Gothic" w:hAnsi="Century Gothic"/>
        </w:rPr>
        <w:t xml:space="preserve">, rozvodů sítí a z důvodu kompletní modernizace rekonstruován. </w:t>
      </w:r>
      <w:r w:rsidR="00D65702" w:rsidRPr="00D32378">
        <w:rPr>
          <w:rFonts w:ascii="Century Gothic" w:hAnsi="Century Gothic"/>
        </w:rPr>
        <w:t>K bezbariérovému pohybu v budově bude sloužit nový výtah a v</w:t>
      </w:r>
      <w:r w:rsidR="00D362AC" w:rsidRPr="00D32378">
        <w:rPr>
          <w:rFonts w:ascii="Century Gothic" w:hAnsi="Century Gothic"/>
        </w:rPr>
        <w:t> </w:t>
      </w:r>
      <w:r w:rsidR="00D65702" w:rsidRPr="00D32378">
        <w:rPr>
          <w:rFonts w:ascii="Century Gothic" w:hAnsi="Century Gothic"/>
        </w:rPr>
        <w:t>1</w:t>
      </w:r>
      <w:r w:rsidR="00D362AC" w:rsidRPr="00D32378">
        <w:rPr>
          <w:rFonts w:ascii="Century Gothic" w:hAnsi="Century Gothic"/>
        </w:rPr>
        <w:t>.</w:t>
      </w:r>
      <w:r w:rsidR="00D65702" w:rsidRPr="00D32378">
        <w:rPr>
          <w:rFonts w:ascii="Century Gothic" w:hAnsi="Century Gothic"/>
        </w:rPr>
        <w:t>PP z</w:t>
      </w:r>
      <w:r w:rsidR="00335960">
        <w:rPr>
          <w:rFonts w:ascii="Century Gothic" w:hAnsi="Century Gothic"/>
        </w:rPr>
        <w:t>d</w:t>
      </w:r>
      <w:r w:rsidR="00D65702" w:rsidRPr="00D32378">
        <w:rPr>
          <w:rFonts w:ascii="Century Gothic" w:hAnsi="Century Gothic"/>
        </w:rPr>
        <w:t xml:space="preserve">vihací </w:t>
      </w:r>
      <w:r w:rsidR="00D65702" w:rsidRPr="00D00B1D">
        <w:rPr>
          <w:rFonts w:ascii="Century Gothic" w:hAnsi="Century Gothic"/>
        </w:rPr>
        <w:t>plošina</w:t>
      </w:r>
      <w:r w:rsidR="00D362AC" w:rsidRPr="00D00B1D">
        <w:rPr>
          <w:rFonts w:ascii="Century Gothic" w:hAnsi="Century Gothic"/>
        </w:rPr>
        <w:t xml:space="preserve"> – </w:t>
      </w:r>
      <w:bookmarkStart w:id="9" w:name="_Hlk51756938"/>
      <w:r w:rsidR="00D362AC" w:rsidRPr="00D00B1D">
        <w:rPr>
          <w:rFonts w:ascii="Century Gothic" w:hAnsi="Century Gothic"/>
        </w:rPr>
        <w:t>hydraulická nůžková plošina</w:t>
      </w:r>
      <w:bookmarkEnd w:id="9"/>
      <w:r w:rsidR="00D65702" w:rsidRPr="00D00B1D">
        <w:rPr>
          <w:rFonts w:ascii="Century Gothic" w:hAnsi="Century Gothic"/>
        </w:rPr>
        <w:t xml:space="preserve">. Schodiště </w:t>
      </w:r>
      <w:r w:rsidR="0012700A" w:rsidRPr="00D00B1D">
        <w:rPr>
          <w:rFonts w:ascii="Century Gothic" w:hAnsi="Century Gothic"/>
        </w:rPr>
        <w:t xml:space="preserve">propojující všechna podlaží </w:t>
      </w:r>
      <w:r w:rsidR="00D65702" w:rsidRPr="00D00B1D">
        <w:rPr>
          <w:rFonts w:ascii="Century Gothic" w:hAnsi="Century Gothic"/>
        </w:rPr>
        <w:t xml:space="preserve">zůstává stávající. </w:t>
      </w:r>
      <w:r w:rsidR="008D6F30" w:rsidRPr="00D00B1D">
        <w:rPr>
          <w:rFonts w:ascii="Century Gothic" w:hAnsi="Century Gothic"/>
        </w:rPr>
        <w:t>Nový výtah není navržen jako evakuační, v bytovém domě nebude bydlet více jak 10 lidí na vozíku.</w:t>
      </w:r>
      <w:r w:rsidR="008D6F30">
        <w:rPr>
          <w:rFonts w:ascii="Century Gothic" w:hAnsi="Century Gothic"/>
        </w:rPr>
        <w:t xml:space="preserve"> </w:t>
      </w:r>
    </w:p>
    <w:p w14:paraId="4F1BD2CD" w14:textId="77777777" w:rsidR="00D65702" w:rsidRPr="00D32378" w:rsidRDefault="00D65702" w:rsidP="00D65702">
      <w:pPr>
        <w:ind w:firstLine="284"/>
        <w:rPr>
          <w:rFonts w:ascii="Century Gothic" w:hAnsi="Century Gothic"/>
        </w:rPr>
      </w:pPr>
    </w:p>
    <w:p w14:paraId="7972D1E5" w14:textId="34C7101E" w:rsidR="005810EE" w:rsidRPr="00D32378" w:rsidRDefault="00E534F6" w:rsidP="00D65702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 xml:space="preserve">Z důvodu </w:t>
      </w:r>
      <w:r w:rsidR="00E91FC0" w:rsidRPr="00D32378">
        <w:rPr>
          <w:rFonts w:ascii="Century Gothic" w:hAnsi="Century Gothic"/>
        </w:rPr>
        <w:t xml:space="preserve">zvýšení akustického standardu, kročejového útlumu, vedení nových rozvodů budou podlahy odstraněny až na nosnou konstrukci. Dle skutečného stavu stropních konstrukcí bude skladba podlahy </w:t>
      </w:r>
      <w:r w:rsidR="005810EE" w:rsidRPr="00D32378">
        <w:rPr>
          <w:rFonts w:ascii="Century Gothic" w:hAnsi="Century Gothic"/>
        </w:rPr>
        <w:t>upravena do požadované výšky</w:t>
      </w:r>
      <w:r w:rsidRPr="00D32378">
        <w:rPr>
          <w:rFonts w:ascii="Century Gothic" w:hAnsi="Century Gothic"/>
        </w:rPr>
        <w:t xml:space="preserve">. </w:t>
      </w:r>
      <w:r w:rsidR="005810EE" w:rsidRPr="00D32378">
        <w:rPr>
          <w:rFonts w:ascii="Century Gothic" w:hAnsi="Century Gothic"/>
        </w:rPr>
        <w:t>Skladby podlah</w:t>
      </w:r>
      <w:r w:rsidR="00A8052A">
        <w:rPr>
          <w:rFonts w:ascii="Century Gothic" w:hAnsi="Century Gothic"/>
        </w:rPr>
        <w:t>, resp. tloušťky jednotlivých materiálů</w:t>
      </w:r>
      <w:r w:rsidR="005810EE" w:rsidRPr="00D32378">
        <w:rPr>
          <w:rFonts w:ascii="Century Gothic" w:hAnsi="Century Gothic"/>
        </w:rPr>
        <w:t xml:space="preserve"> budou upřesněny </w:t>
      </w:r>
      <w:r w:rsidR="00A8052A">
        <w:rPr>
          <w:rFonts w:ascii="Century Gothic" w:hAnsi="Century Gothic"/>
        </w:rPr>
        <w:t>v rámci realizace, protože</w:t>
      </w:r>
      <w:r w:rsidR="005810EE" w:rsidRPr="00D32378">
        <w:rPr>
          <w:rFonts w:ascii="Century Gothic" w:hAnsi="Century Gothic"/>
        </w:rPr>
        <w:t xml:space="preserve"> </w:t>
      </w:r>
      <w:r w:rsidR="00A8052A">
        <w:rPr>
          <w:rFonts w:ascii="Century Gothic" w:hAnsi="Century Gothic"/>
        </w:rPr>
        <w:t>provedenými sondami in</w:t>
      </w:r>
      <w:r w:rsidR="00A20984">
        <w:rPr>
          <w:rFonts w:ascii="Century Gothic" w:hAnsi="Century Gothic"/>
        </w:rPr>
        <w:t>-</w:t>
      </w:r>
      <w:proofErr w:type="spellStart"/>
      <w:r w:rsidR="00A8052A">
        <w:rPr>
          <w:rFonts w:ascii="Century Gothic" w:hAnsi="Century Gothic"/>
        </w:rPr>
        <w:t>situ</w:t>
      </w:r>
      <w:proofErr w:type="spellEnd"/>
      <w:r w:rsidR="00A8052A">
        <w:rPr>
          <w:rFonts w:ascii="Century Gothic" w:hAnsi="Century Gothic"/>
        </w:rPr>
        <w:t xml:space="preserve"> bylo zjištěno, že jsou zde různé tloušťky </w:t>
      </w:r>
      <w:proofErr w:type="spellStart"/>
      <w:r w:rsidR="00A8052A">
        <w:rPr>
          <w:rFonts w:ascii="Century Gothic" w:hAnsi="Century Gothic"/>
        </w:rPr>
        <w:t>nabetonávek</w:t>
      </w:r>
      <w:proofErr w:type="spellEnd"/>
      <w:r w:rsidR="00A8052A">
        <w:rPr>
          <w:rFonts w:ascii="Century Gothic" w:hAnsi="Century Gothic"/>
        </w:rPr>
        <w:t xml:space="preserve"> mající vliv na tloušťku nových vrstev. V projektové dokumentaci byla zvolena střední hodnota </w:t>
      </w:r>
      <w:r w:rsidR="001B2E12">
        <w:rPr>
          <w:rFonts w:ascii="Century Gothic" w:hAnsi="Century Gothic"/>
        </w:rPr>
        <w:t>tloušťek</w:t>
      </w:r>
      <w:r w:rsidR="00A8052A">
        <w:rPr>
          <w:rFonts w:ascii="Century Gothic" w:hAnsi="Century Gothic"/>
        </w:rPr>
        <w:t>, která byla odečtena z provedených sond.</w:t>
      </w:r>
    </w:p>
    <w:p w14:paraId="44EB2CB6" w14:textId="77777777" w:rsidR="00D65702" w:rsidRPr="00D32378" w:rsidRDefault="00D65702" w:rsidP="00D65702">
      <w:pPr>
        <w:ind w:firstLine="284"/>
        <w:rPr>
          <w:rFonts w:ascii="Century Gothic" w:hAnsi="Century Gothic"/>
        </w:rPr>
      </w:pPr>
    </w:p>
    <w:p w14:paraId="0D1F18F6" w14:textId="77777777" w:rsidR="00585D29" w:rsidRPr="00D32378" w:rsidRDefault="0012700A" w:rsidP="00D65702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 xml:space="preserve">V 1.PP jsou navrženy společné prostory domu (kotelna, technická místnost), sklady k úschovně kol/kočárků, úklidová místnost a 6 bytových jednotek </w:t>
      </w:r>
      <w:r w:rsidR="00C4222C" w:rsidRPr="00D32378">
        <w:rPr>
          <w:rFonts w:ascii="Century Gothic" w:hAnsi="Century Gothic"/>
        </w:rPr>
        <w:t xml:space="preserve">–4 x byt o dispozici 2+kk, 2x byt o dispozici 1+kk. </w:t>
      </w:r>
      <w:r w:rsidR="00585D29" w:rsidRPr="00D32378">
        <w:rPr>
          <w:rFonts w:ascii="Century Gothic" w:hAnsi="Century Gothic"/>
        </w:rPr>
        <w:t xml:space="preserve">Všem těmto bytům náleží venkovní prostor – nezastřešená dlážděná plocha zapuštěná v terénu (patio). </w:t>
      </w:r>
      <w:r w:rsidR="00C4222C" w:rsidRPr="00D32378">
        <w:rPr>
          <w:rFonts w:ascii="Century Gothic" w:hAnsi="Century Gothic"/>
        </w:rPr>
        <w:t xml:space="preserve">Ve vyšších podlažích (1.NP, 2.NP, 3.NP) je na každém patře navrženo vždy 8 bytových jednotek – </w:t>
      </w:r>
      <w:r w:rsidR="00585D29" w:rsidRPr="00D32378">
        <w:rPr>
          <w:rFonts w:ascii="Century Gothic" w:hAnsi="Century Gothic"/>
        </w:rPr>
        <w:t>2x byt o dispozici 3+kk, 5</w:t>
      </w:r>
      <w:r w:rsidR="00C4222C" w:rsidRPr="00D32378">
        <w:rPr>
          <w:rFonts w:ascii="Century Gothic" w:hAnsi="Century Gothic"/>
        </w:rPr>
        <w:t xml:space="preserve"> </w:t>
      </w:r>
      <w:r w:rsidR="00585D29" w:rsidRPr="00D32378">
        <w:rPr>
          <w:rFonts w:ascii="Century Gothic" w:hAnsi="Century Gothic"/>
        </w:rPr>
        <w:t>x byt o dispozici 2+kk, 1x byt o dispozici 1+kk. Byty jsou v těchto podlažích po patrech shodné (liší se jen stávající</w:t>
      </w:r>
      <w:r w:rsidR="001B2E12">
        <w:rPr>
          <w:rFonts w:ascii="Century Gothic" w:hAnsi="Century Gothic"/>
        </w:rPr>
        <w:t>mi tloušťkami</w:t>
      </w:r>
      <w:r w:rsidR="00585D29" w:rsidRPr="00D32378">
        <w:rPr>
          <w:rFonts w:ascii="Century Gothic" w:hAnsi="Century Gothic"/>
        </w:rPr>
        <w:t xml:space="preserve"> nosných stěn). V nejvyšším 4.NP se nachází 3 bytové jednotky – 2 x byt o dispozici 2+kk a 1 x byt o dispozici 3+kk. Ke krajním bytům náleží rozsáhlá venkovní terasa na střeše objektu. </w:t>
      </w:r>
    </w:p>
    <w:p w14:paraId="7D0D5CD8" w14:textId="77777777" w:rsidR="00585D29" w:rsidRPr="00D32378" w:rsidRDefault="00585D29" w:rsidP="00585D29">
      <w:pPr>
        <w:ind w:firstLine="284"/>
        <w:rPr>
          <w:rFonts w:ascii="Century Gothic" w:hAnsi="Century Gothic"/>
        </w:rPr>
      </w:pPr>
    </w:p>
    <w:p w14:paraId="04AFD59D" w14:textId="77777777" w:rsidR="00C4222C" w:rsidRPr="00D32378" w:rsidRDefault="00585D29" w:rsidP="005E45ED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 xml:space="preserve">V objektu vznikne </w:t>
      </w:r>
      <w:r w:rsidR="00B4544D" w:rsidRPr="00D32378">
        <w:rPr>
          <w:rFonts w:ascii="Century Gothic" w:hAnsi="Century Gothic"/>
        </w:rPr>
        <w:t xml:space="preserve">celkem </w:t>
      </w:r>
      <w:r w:rsidRPr="00D32378">
        <w:rPr>
          <w:rFonts w:ascii="Century Gothic" w:hAnsi="Century Gothic"/>
        </w:rPr>
        <w:t>33 bytových jednotek</w:t>
      </w:r>
      <w:r w:rsidR="00B4544D" w:rsidRPr="00D32378">
        <w:rPr>
          <w:rFonts w:ascii="Century Gothic" w:hAnsi="Century Gothic"/>
        </w:rPr>
        <w:t>, z nichž</w:t>
      </w:r>
      <w:r w:rsidRPr="00D32378">
        <w:rPr>
          <w:rFonts w:ascii="Century Gothic" w:hAnsi="Century Gothic"/>
        </w:rPr>
        <w:t xml:space="preserve"> </w:t>
      </w:r>
      <w:r w:rsidR="00C4222C" w:rsidRPr="00D32378">
        <w:rPr>
          <w:rFonts w:ascii="Century Gothic" w:hAnsi="Century Gothic"/>
        </w:rPr>
        <w:t xml:space="preserve">6 </w:t>
      </w:r>
      <w:r w:rsidR="00B4544D" w:rsidRPr="00D32378">
        <w:rPr>
          <w:rFonts w:ascii="Century Gothic" w:hAnsi="Century Gothic"/>
        </w:rPr>
        <w:t xml:space="preserve">bytových jednotek </w:t>
      </w:r>
      <w:r w:rsidR="00C4222C" w:rsidRPr="00D32378">
        <w:rPr>
          <w:rFonts w:ascii="Century Gothic" w:hAnsi="Century Gothic"/>
        </w:rPr>
        <w:t>o dispozici 2+kk</w:t>
      </w:r>
      <w:r w:rsidR="00B4544D" w:rsidRPr="00D32378">
        <w:rPr>
          <w:rFonts w:ascii="Century Gothic" w:hAnsi="Century Gothic"/>
        </w:rPr>
        <w:t xml:space="preserve"> </w:t>
      </w:r>
      <w:r w:rsidR="00C4222C" w:rsidRPr="00D32378">
        <w:rPr>
          <w:rFonts w:ascii="Century Gothic" w:hAnsi="Century Gothic"/>
        </w:rPr>
        <w:t>je navrženo (v souladu se zadáním stavebníka) tak, aby v budoucnu byly upravitelné v souladu s vyhláškou 398/2009 Sb., O obecných technických požadavcích zabezpečujících bezbariérové užívání staveb.</w:t>
      </w:r>
      <w:r w:rsidR="00B4544D" w:rsidRPr="00D32378">
        <w:rPr>
          <w:rFonts w:ascii="Century Gothic" w:hAnsi="Century Gothic"/>
        </w:rPr>
        <w:t xml:space="preserve"> (</w:t>
      </w:r>
      <w:r w:rsidR="005E45ED" w:rsidRPr="00D32378">
        <w:rPr>
          <w:rFonts w:ascii="Century Gothic" w:hAnsi="Century Gothic"/>
        </w:rPr>
        <w:t xml:space="preserve">V celém objektu </w:t>
      </w:r>
      <w:r w:rsidR="00B4544D" w:rsidRPr="00D32378">
        <w:rPr>
          <w:rFonts w:ascii="Century Gothic" w:hAnsi="Century Gothic"/>
        </w:rPr>
        <w:t>max. 10</w:t>
      </w:r>
      <w:r w:rsidR="00DF584A">
        <w:rPr>
          <w:rFonts w:ascii="Century Gothic" w:hAnsi="Century Gothic"/>
        </w:rPr>
        <w:t xml:space="preserve"> osob na vozíku</w:t>
      </w:r>
      <w:r w:rsidR="00B4544D" w:rsidRPr="00D32378">
        <w:rPr>
          <w:rFonts w:ascii="Century Gothic" w:hAnsi="Century Gothic"/>
        </w:rPr>
        <w:t>)</w:t>
      </w:r>
      <w:r w:rsidR="005E45ED" w:rsidRPr="00D32378">
        <w:rPr>
          <w:rFonts w:ascii="Century Gothic" w:hAnsi="Century Gothic"/>
        </w:rPr>
        <w:t xml:space="preserve">. </w:t>
      </w:r>
      <w:r w:rsidR="00C4222C" w:rsidRPr="00D32378">
        <w:rPr>
          <w:rFonts w:ascii="Century Gothic" w:hAnsi="Century Gothic"/>
        </w:rPr>
        <w:t>Z tohoto důvodu je již v této fázi navržena bezbariérová koupelna, tak aby později nemuselo docházet k výrazným stavebním zásahům do konstrukcí stavby.</w:t>
      </w:r>
    </w:p>
    <w:p w14:paraId="68A2A759" w14:textId="77777777" w:rsidR="0012700A" w:rsidRPr="00D32378" w:rsidRDefault="0012700A" w:rsidP="00D65702">
      <w:pPr>
        <w:ind w:firstLine="284"/>
        <w:rPr>
          <w:rFonts w:ascii="Century Gothic" w:hAnsi="Century Gothic"/>
        </w:rPr>
      </w:pPr>
      <w:bookmarkStart w:id="10" w:name="_Hlk51748339"/>
    </w:p>
    <w:bookmarkEnd w:id="6"/>
    <w:bookmarkEnd w:id="8"/>
    <w:p w14:paraId="42FAEDD4" w14:textId="77777777" w:rsidR="00D77C03" w:rsidRDefault="00D77C03" w:rsidP="00D77C03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 xml:space="preserve">Návrh fasád barevně i materiálově vychází ze stávajícího hmotového členění objektu. Kompaktní hmota, po celém půdoryse výškově se 3. nadzemními podlažími, je řešena bílou omítkovou fasádou. </w:t>
      </w:r>
      <w:r>
        <w:rPr>
          <w:rFonts w:ascii="Century Gothic" w:hAnsi="Century Gothic"/>
        </w:rPr>
        <w:t xml:space="preserve">Z této kompaktní hmoty vystupuje </w:t>
      </w:r>
      <w:r w:rsidRPr="00D32378">
        <w:rPr>
          <w:rFonts w:ascii="Century Gothic" w:hAnsi="Century Gothic"/>
        </w:rPr>
        <w:t>(půdorysně i výškově</w:t>
      </w:r>
      <w:r>
        <w:rPr>
          <w:rFonts w:ascii="Century Gothic" w:hAnsi="Century Gothic"/>
        </w:rPr>
        <w:t xml:space="preserve">) objem prostřední části v </w:t>
      </w:r>
      <w:r w:rsidRPr="00D32378">
        <w:rPr>
          <w:rFonts w:ascii="Century Gothic" w:hAnsi="Century Gothic"/>
        </w:rPr>
        <w:t>šed</w:t>
      </w:r>
      <w:r>
        <w:rPr>
          <w:rFonts w:ascii="Century Gothic" w:hAnsi="Century Gothic"/>
        </w:rPr>
        <w:t>é</w:t>
      </w:r>
      <w:r w:rsidRPr="00D32378">
        <w:rPr>
          <w:rFonts w:ascii="Century Gothic" w:hAnsi="Century Gothic"/>
        </w:rPr>
        <w:t xml:space="preserve"> omítkov</w:t>
      </w:r>
      <w:r>
        <w:rPr>
          <w:rFonts w:ascii="Century Gothic" w:hAnsi="Century Gothic"/>
        </w:rPr>
        <w:t xml:space="preserve">é </w:t>
      </w:r>
      <w:r w:rsidRPr="00D32378">
        <w:rPr>
          <w:rFonts w:ascii="Century Gothic" w:hAnsi="Century Gothic"/>
        </w:rPr>
        <w:t>fasád</w:t>
      </w:r>
      <w:r>
        <w:rPr>
          <w:rFonts w:ascii="Century Gothic" w:hAnsi="Century Gothic"/>
        </w:rPr>
        <w:t>ě</w:t>
      </w:r>
      <w:r w:rsidRPr="00D32378">
        <w:rPr>
          <w:rFonts w:ascii="Century Gothic" w:hAnsi="Century Gothic"/>
        </w:rPr>
        <w:t xml:space="preserve">. </w:t>
      </w:r>
      <w:r>
        <w:rPr>
          <w:rFonts w:ascii="Century Gothic" w:hAnsi="Century Gothic"/>
        </w:rPr>
        <w:t>V tomto objemu vystupuje vyšší atikou p</w:t>
      </w:r>
      <w:r w:rsidRPr="00D32378">
        <w:rPr>
          <w:rFonts w:ascii="Century Gothic" w:hAnsi="Century Gothic"/>
        </w:rPr>
        <w:t>rostřední trakt budovy (dispozičně hala se schodištěm)</w:t>
      </w:r>
      <w:r>
        <w:rPr>
          <w:rFonts w:ascii="Century Gothic" w:hAnsi="Century Gothic"/>
        </w:rPr>
        <w:t xml:space="preserve">, která </w:t>
      </w:r>
      <w:r w:rsidRPr="00D32378">
        <w:rPr>
          <w:rFonts w:ascii="Century Gothic" w:hAnsi="Century Gothic"/>
        </w:rPr>
        <w:t xml:space="preserve">je obložena červenými obkladovými cihelnými pásky. Dále je těmito cihelnými pásky více zatraktivněna severní fasáda, a to </w:t>
      </w:r>
      <w:r w:rsidR="001B2E12">
        <w:rPr>
          <w:rFonts w:ascii="Century Gothic" w:hAnsi="Century Gothic"/>
        </w:rPr>
        <w:t xml:space="preserve">v </w:t>
      </w:r>
      <w:r w:rsidRPr="00D32378">
        <w:rPr>
          <w:rFonts w:ascii="Century Gothic" w:hAnsi="Century Gothic"/>
        </w:rPr>
        <w:t>části nově zazděných lodžií (dispozičně společné chodby)</w:t>
      </w:r>
      <w:r>
        <w:rPr>
          <w:rFonts w:ascii="Century Gothic" w:hAnsi="Century Gothic"/>
        </w:rPr>
        <w:t xml:space="preserve"> a zasunuté části lodžií. </w:t>
      </w:r>
      <w:r w:rsidRPr="00D32378">
        <w:rPr>
          <w:rFonts w:ascii="Century Gothic" w:hAnsi="Century Gothic"/>
        </w:rPr>
        <w:t xml:space="preserve"> </w:t>
      </w:r>
    </w:p>
    <w:p w14:paraId="2F82B875" w14:textId="77777777" w:rsidR="00D77C03" w:rsidRPr="00D32378" w:rsidRDefault="00D77C03" w:rsidP="00D77C03">
      <w:pPr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 xml:space="preserve">Ploché střechy jsou skryté mezi zděnými atikami. </w:t>
      </w:r>
    </w:p>
    <w:p w14:paraId="44EB1D32" w14:textId="77777777" w:rsidR="00D77C03" w:rsidRPr="00D32378" w:rsidRDefault="00D77C03" w:rsidP="00D77C03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 xml:space="preserve">Výplně otvorů jsou navrženy plastové v antracitovém odstínu, zaskleny izolačním trojsklem. V antracitovém odstínu budou provedeny zámečnické i klempířské výrobky. </w:t>
      </w:r>
    </w:p>
    <w:p w14:paraId="0ACBE5F4" w14:textId="77777777" w:rsidR="00B4544D" w:rsidRPr="00D32378" w:rsidRDefault="00B4544D" w:rsidP="00B4544D">
      <w:pPr>
        <w:ind w:firstLine="284"/>
        <w:rPr>
          <w:rFonts w:ascii="Century Gothic" w:hAnsi="Century Gothic"/>
        </w:rPr>
      </w:pPr>
    </w:p>
    <w:p w14:paraId="4B416C80" w14:textId="77777777" w:rsidR="00264B14" w:rsidRPr="00650EA6" w:rsidRDefault="00975F94" w:rsidP="00650EA6">
      <w:pPr>
        <w:ind w:firstLine="284"/>
        <w:rPr>
          <w:rFonts w:ascii="Century Gothic" w:hAnsi="Century Gothic"/>
        </w:rPr>
      </w:pPr>
      <w:r w:rsidRPr="00650EA6">
        <w:rPr>
          <w:rFonts w:ascii="Century Gothic" w:hAnsi="Century Gothic"/>
        </w:rPr>
        <w:t>Venkovn</w:t>
      </w:r>
      <w:r w:rsidRPr="00650EA6">
        <w:rPr>
          <w:rFonts w:ascii="Century Gothic" w:hAnsi="Century Gothic" w:hint="eastAsia"/>
        </w:rPr>
        <w:t>í</w:t>
      </w:r>
      <w:r w:rsidRPr="00650EA6">
        <w:rPr>
          <w:rFonts w:ascii="Century Gothic" w:hAnsi="Century Gothic"/>
        </w:rPr>
        <w:t xml:space="preserve"> zpevn</w:t>
      </w:r>
      <w:r w:rsidRPr="00650EA6">
        <w:rPr>
          <w:rFonts w:ascii="Century Gothic" w:hAnsi="Century Gothic" w:hint="eastAsia"/>
        </w:rPr>
        <w:t>ě</w:t>
      </w:r>
      <w:r w:rsidRPr="00650EA6">
        <w:rPr>
          <w:rFonts w:ascii="Century Gothic" w:hAnsi="Century Gothic"/>
        </w:rPr>
        <w:t>n</w:t>
      </w:r>
      <w:r w:rsidRPr="00650EA6">
        <w:rPr>
          <w:rFonts w:ascii="Century Gothic" w:hAnsi="Century Gothic" w:hint="eastAsia"/>
        </w:rPr>
        <w:t>é</w:t>
      </w:r>
      <w:r w:rsidRPr="00650EA6">
        <w:rPr>
          <w:rFonts w:ascii="Century Gothic" w:hAnsi="Century Gothic"/>
        </w:rPr>
        <w:t xml:space="preserve"> plochy jsou zam</w:t>
      </w:r>
      <w:r w:rsidRPr="00650EA6">
        <w:rPr>
          <w:rFonts w:ascii="Century Gothic" w:hAnsi="Century Gothic" w:hint="eastAsia"/>
        </w:rPr>
        <w:t>ýš</w:t>
      </w:r>
      <w:r w:rsidRPr="00650EA6">
        <w:rPr>
          <w:rFonts w:ascii="Century Gothic" w:hAnsi="Century Gothic"/>
        </w:rPr>
        <w:t>leny z betonové dlažby</w:t>
      </w:r>
      <w:r w:rsidR="0088198E" w:rsidRPr="00650EA6">
        <w:rPr>
          <w:rFonts w:ascii="Century Gothic" w:hAnsi="Century Gothic"/>
        </w:rPr>
        <w:t xml:space="preserve">. </w:t>
      </w:r>
      <w:r w:rsidR="00FD7284" w:rsidRPr="00650EA6">
        <w:rPr>
          <w:rFonts w:ascii="Century Gothic" w:hAnsi="Century Gothic"/>
        </w:rPr>
        <w:t>Zbylé plochy</w:t>
      </w:r>
      <w:r w:rsidRPr="00650EA6">
        <w:rPr>
          <w:rFonts w:ascii="Century Gothic" w:hAnsi="Century Gothic"/>
        </w:rPr>
        <w:t xml:space="preserve"> pozemku pak tvo</w:t>
      </w:r>
      <w:r w:rsidRPr="00650EA6">
        <w:rPr>
          <w:rFonts w:ascii="Century Gothic" w:hAnsi="Century Gothic" w:hint="eastAsia"/>
        </w:rPr>
        <w:t>ří</w:t>
      </w:r>
      <w:r w:rsidRPr="00650EA6">
        <w:rPr>
          <w:rFonts w:ascii="Century Gothic" w:hAnsi="Century Gothic"/>
        </w:rPr>
        <w:t xml:space="preserve"> zatravn</w:t>
      </w:r>
      <w:r w:rsidRPr="00650EA6">
        <w:rPr>
          <w:rFonts w:ascii="Century Gothic" w:hAnsi="Century Gothic" w:hint="eastAsia"/>
        </w:rPr>
        <w:t>ě</w:t>
      </w:r>
      <w:r w:rsidRPr="00650EA6">
        <w:rPr>
          <w:rFonts w:ascii="Century Gothic" w:hAnsi="Century Gothic"/>
        </w:rPr>
        <w:t>n</w:t>
      </w:r>
      <w:r w:rsidRPr="00650EA6">
        <w:rPr>
          <w:rFonts w:ascii="Century Gothic" w:hAnsi="Century Gothic" w:hint="eastAsia"/>
        </w:rPr>
        <w:t>é</w:t>
      </w:r>
      <w:r w:rsidRPr="00650EA6">
        <w:rPr>
          <w:rFonts w:ascii="Century Gothic" w:hAnsi="Century Gothic"/>
        </w:rPr>
        <w:t xml:space="preserve"> plochy s</w:t>
      </w:r>
      <w:r w:rsidR="00650EA6">
        <w:rPr>
          <w:rFonts w:ascii="Century Gothic" w:hAnsi="Century Gothic"/>
        </w:rPr>
        <w:t xml:space="preserve"> kulturními keři. </w:t>
      </w:r>
    </w:p>
    <w:p w14:paraId="27EC4072" w14:textId="77777777" w:rsidR="00975F94" w:rsidRPr="00D32378" w:rsidRDefault="00975F94" w:rsidP="00975F94">
      <w:pPr>
        <w:pStyle w:val="Nadpis1"/>
        <w:spacing w:after="120"/>
        <w:rPr>
          <w:rFonts w:ascii="Century Gothic" w:hAnsi="Century Gothic"/>
          <w:sz w:val="22"/>
          <w:szCs w:val="22"/>
        </w:rPr>
      </w:pPr>
      <w:bookmarkStart w:id="11" w:name="_Toc348110135"/>
      <w:bookmarkStart w:id="12" w:name="_Toc387913492"/>
      <w:bookmarkStart w:id="13" w:name="_Toc52281348"/>
      <w:bookmarkEnd w:id="10"/>
      <w:r w:rsidRPr="00D32378">
        <w:rPr>
          <w:rFonts w:ascii="Century Gothic" w:hAnsi="Century Gothic"/>
          <w:sz w:val="22"/>
          <w:szCs w:val="22"/>
        </w:rPr>
        <w:t>b) Konstrukční a stavebně technické řešení a technické vlastnosti objektu</w:t>
      </w:r>
      <w:bookmarkEnd w:id="11"/>
      <w:bookmarkEnd w:id="12"/>
      <w:bookmarkEnd w:id="13"/>
    </w:p>
    <w:p w14:paraId="2D711601" w14:textId="77777777" w:rsidR="0088198E" w:rsidRPr="00D32378" w:rsidRDefault="0088198E" w:rsidP="0088198E">
      <w:pPr>
        <w:ind w:firstLine="284"/>
        <w:rPr>
          <w:rFonts w:ascii="Century Gothic" w:hAnsi="Century Gothic"/>
        </w:rPr>
      </w:pPr>
    </w:p>
    <w:p w14:paraId="6665EDDE" w14:textId="77777777" w:rsidR="00D362AC" w:rsidRPr="00D32378" w:rsidRDefault="0088198E" w:rsidP="00D362AC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 xml:space="preserve">Stávající objekt je zděný, s jedním podzemním a čtyřmi nadzemními podlažími. Objekt je zastřešen </w:t>
      </w:r>
      <w:r w:rsidR="00D362AC" w:rsidRPr="00D32378">
        <w:rPr>
          <w:rFonts w:ascii="Century Gothic" w:hAnsi="Century Gothic"/>
        </w:rPr>
        <w:t xml:space="preserve">plochou střechou tvořenou </w:t>
      </w:r>
      <w:r w:rsidRPr="00D32378">
        <w:rPr>
          <w:rFonts w:ascii="Century Gothic" w:hAnsi="Century Gothic"/>
        </w:rPr>
        <w:t>železobetonovou desko</w:t>
      </w:r>
      <w:r w:rsidR="00D362AC" w:rsidRPr="00D32378">
        <w:rPr>
          <w:rFonts w:ascii="Century Gothic" w:hAnsi="Century Gothic"/>
        </w:rPr>
        <w:t>u</w:t>
      </w:r>
      <w:r w:rsidRPr="00D32378">
        <w:rPr>
          <w:rFonts w:ascii="Century Gothic" w:hAnsi="Century Gothic"/>
        </w:rPr>
        <w:t xml:space="preserve">. </w:t>
      </w:r>
    </w:p>
    <w:p w14:paraId="6F633EC1" w14:textId="77777777" w:rsidR="00D362AC" w:rsidRPr="00D32378" w:rsidRDefault="00D362AC" w:rsidP="00D362AC">
      <w:pPr>
        <w:ind w:firstLine="284"/>
        <w:rPr>
          <w:rFonts w:ascii="Century Gothic" w:hAnsi="Century Gothic"/>
        </w:rPr>
      </w:pPr>
    </w:p>
    <w:p w14:paraId="4D6B5B89" w14:textId="53C20BE4" w:rsidR="009E6626" w:rsidRPr="00D32378" w:rsidRDefault="009E6626" w:rsidP="00612C64">
      <w:pPr>
        <w:autoSpaceDE w:val="0"/>
        <w:autoSpaceDN w:val="0"/>
        <w:adjustRightInd w:val="0"/>
        <w:ind w:firstLine="284"/>
        <w:rPr>
          <w:rFonts w:ascii="Century Gothic" w:hAnsi="Century Gothic"/>
        </w:rPr>
      </w:pPr>
      <w:bookmarkStart w:id="14" w:name="_Hlk45802416"/>
      <w:r w:rsidRPr="00D32378">
        <w:rPr>
          <w:rFonts w:ascii="Century Gothic" w:hAnsi="Century Gothic"/>
        </w:rPr>
        <w:lastRenderedPageBreak/>
        <w:t xml:space="preserve">V rámci IGP, HGP průzkumu byly provedeny kopané sondy do hloubky cca 3 m při jižní fasádě objektu a vrtané sondy z roku 2017. Kopané sondy nezastihli základovou spáru. Dle historické dokumentace by se spára měla nacházet v hloubce 3,2 -3,4 m pod terénem. </w:t>
      </w:r>
      <w:r w:rsidR="00A20984">
        <w:rPr>
          <w:rFonts w:ascii="Century Gothic" w:hAnsi="Century Gothic"/>
        </w:rPr>
        <w:br/>
      </w:r>
      <w:r w:rsidR="008A709B" w:rsidRPr="00D32378">
        <w:rPr>
          <w:rFonts w:ascii="Century Gothic" w:hAnsi="Century Gothic"/>
        </w:rPr>
        <w:t>Při sondách byla provedena i kontrola svislých nosných konstrukcí suterénního zdiva. Nejvýraznější porucha je v místě přístavby ve východní části. Zde dochází k poklesu přístavby zřejmě vlivem nerovnoměrného sedání. V tomto místě budou zesíleny základy</w:t>
      </w:r>
      <w:r w:rsidR="00612C64">
        <w:rPr>
          <w:rFonts w:ascii="Century Gothic" w:hAnsi="Century Gothic"/>
        </w:rPr>
        <w:t xml:space="preserve">. </w:t>
      </w:r>
      <w:r w:rsidR="008A709B" w:rsidRPr="00D32378">
        <w:rPr>
          <w:rFonts w:ascii="Century Gothic" w:hAnsi="Century Gothic"/>
        </w:rPr>
        <w:t>Dojde k proved</w:t>
      </w:r>
      <w:r w:rsidR="00414B64" w:rsidRPr="00D32378">
        <w:rPr>
          <w:rFonts w:ascii="Century Gothic" w:hAnsi="Century Gothic"/>
        </w:rPr>
        <w:t>e</w:t>
      </w:r>
      <w:r w:rsidR="008A709B" w:rsidRPr="00D32378">
        <w:rPr>
          <w:rFonts w:ascii="Century Gothic" w:hAnsi="Century Gothic"/>
        </w:rPr>
        <w:t>ní paženého výkopu pod úroveň aktuální základové spáry</w:t>
      </w:r>
      <w:r w:rsidR="00414B64" w:rsidRPr="00D32378">
        <w:rPr>
          <w:rFonts w:ascii="Century Gothic" w:hAnsi="Century Gothic"/>
        </w:rPr>
        <w:t xml:space="preserve">. Tato úroveň bude dále prohloubena o min. 500 mm a do tohoto prostoru bude umístěna betonářská výztuž a bude provedeno zabetonování. </w:t>
      </w:r>
      <w:r w:rsidR="00612C64" w:rsidRPr="00612C64">
        <w:rPr>
          <w:rFonts w:ascii="Century Gothic" w:hAnsi="Century Gothic"/>
          <w:b/>
        </w:rPr>
        <w:t>Práce budou prováděny po záběrech. Nikdy nesmí dojít k podkopání základové spáry v celém úseku!!</w:t>
      </w:r>
      <w:r w:rsidR="00612C64">
        <w:rPr>
          <w:rFonts w:ascii="Century Gothic" w:hAnsi="Century Gothic"/>
          <w:b/>
        </w:rPr>
        <w:t xml:space="preserve"> </w:t>
      </w:r>
      <w:r w:rsidR="00414B64" w:rsidRPr="00D32378">
        <w:rPr>
          <w:rFonts w:ascii="Century Gothic" w:hAnsi="Century Gothic"/>
        </w:rPr>
        <w:t xml:space="preserve">Podrobněji </w:t>
      </w:r>
      <w:r w:rsidR="001C0499" w:rsidRPr="00D32378">
        <w:rPr>
          <w:rFonts w:ascii="Century Gothic" w:hAnsi="Century Gothic"/>
        </w:rPr>
        <w:t xml:space="preserve">popsáno v části </w:t>
      </w:r>
      <w:r w:rsidR="008A709B" w:rsidRPr="00D32378">
        <w:rPr>
          <w:rFonts w:ascii="Century Gothic" w:hAnsi="Century Gothic"/>
          <w:i/>
          <w:iCs/>
        </w:rPr>
        <w:t xml:space="preserve">D.1.2 </w:t>
      </w:r>
      <w:r w:rsidR="001C0499" w:rsidRPr="00D32378">
        <w:rPr>
          <w:rFonts w:ascii="Century Gothic" w:hAnsi="Century Gothic"/>
          <w:i/>
          <w:iCs/>
        </w:rPr>
        <w:t>Stavebně konstrukční</w:t>
      </w:r>
      <w:r w:rsidR="008A709B" w:rsidRPr="00D32378">
        <w:rPr>
          <w:rFonts w:ascii="Century Gothic" w:hAnsi="Century Gothic"/>
          <w:i/>
          <w:iCs/>
        </w:rPr>
        <w:t xml:space="preserve"> část. </w:t>
      </w:r>
    </w:p>
    <w:p w14:paraId="2AA3867D" w14:textId="77777777" w:rsidR="009E6626" w:rsidRPr="00D32378" w:rsidRDefault="009E6626" w:rsidP="00DB321B">
      <w:pPr>
        <w:autoSpaceDE w:val="0"/>
        <w:autoSpaceDN w:val="0"/>
        <w:adjustRightInd w:val="0"/>
        <w:ind w:firstLine="284"/>
        <w:jc w:val="left"/>
        <w:rPr>
          <w:rFonts w:ascii="Century Gothic" w:hAnsi="Century Gothic"/>
        </w:rPr>
      </w:pPr>
    </w:p>
    <w:p w14:paraId="5E6B3C94" w14:textId="5677B6EF" w:rsidR="00975F94" w:rsidRPr="00D32378" w:rsidRDefault="00414B64" w:rsidP="006456B9">
      <w:pPr>
        <w:autoSpaceDE w:val="0"/>
        <w:autoSpaceDN w:val="0"/>
        <w:adjustRightInd w:val="0"/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>Na základě úpravy dispozic, budou zazděny lodžie na severní straně objektu zdivem z keramických tvárnic.</w:t>
      </w:r>
      <w:bookmarkEnd w:id="14"/>
      <w:r w:rsidRPr="00D32378">
        <w:rPr>
          <w:rFonts w:ascii="Century Gothic" w:hAnsi="Century Gothic"/>
        </w:rPr>
        <w:t xml:space="preserve"> </w:t>
      </w:r>
      <w:r w:rsidR="00703F09" w:rsidRPr="00D32378">
        <w:rPr>
          <w:rFonts w:ascii="Century Gothic" w:hAnsi="Century Gothic"/>
        </w:rPr>
        <w:t>Zazdívání otvorů bude prováděno tvárnicemi shodných tlouštěk se</w:t>
      </w:r>
      <w:r w:rsidR="00A20984">
        <w:rPr>
          <w:rFonts w:ascii="Century Gothic" w:hAnsi="Century Gothic"/>
        </w:rPr>
        <w:t> </w:t>
      </w:r>
      <w:r w:rsidR="00703F09" w:rsidRPr="00D32378">
        <w:rPr>
          <w:rFonts w:ascii="Century Gothic" w:hAnsi="Century Gothic"/>
        </w:rPr>
        <w:t xml:space="preserve">stávajícím zdivem. Dozdívky otvorů a špalet v nosných konstrukcích bude provedeno shodným zdícím prvkem, tzn. dozdívka stávajícího zdiva a bude se stávajícím zdivem </w:t>
      </w:r>
      <w:r w:rsidR="00612C64">
        <w:rPr>
          <w:rFonts w:ascii="Century Gothic" w:hAnsi="Century Gothic"/>
        </w:rPr>
        <w:t xml:space="preserve">řádně </w:t>
      </w:r>
      <w:r w:rsidR="00703F09" w:rsidRPr="00D32378">
        <w:rPr>
          <w:rFonts w:ascii="Century Gothic" w:hAnsi="Century Gothic"/>
        </w:rPr>
        <w:t>provázáno.</w:t>
      </w:r>
      <w:r w:rsidR="00800F18" w:rsidRPr="00D32378">
        <w:rPr>
          <w:rFonts w:ascii="Century Gothic" w:hAnsi="Century Gothic"/>
        </w:rPr>
        <w:t xml:space="preserve"> V rámci bouracích prací budou vybourány kapsy pro uložení překladů nových otvorů. Podrobněji popsáno v části </w:t>
      </w:r>
      <w:r w:rsidR="00800F18" w:rsidRPr="00D32378">
        <w:rPr>
          <w:rFonts w:ascii="Century Gothic" w:hAnsi="Century Gothic"/>
          <w:i/>
          <w:iCs/>
        </w:rPr>
        <w:t xml:space="preserve">D.1.2 Stavebně konstrukční část. </w:t>
      </w:r>
      <w:r w:rsidR="00975F94" w:rsidRPr="00D32378">
        <w:rPr>
          <w:rFonts w:ascii="Century Gothic" w:hAnsi="Century Gothic"/>
        </w:rPr>
        <w:t xml:space="preserve">Vnitřní </w:t>
      </w:r>
      <w:r w:rsidR="00703F09" w:rsidRPr="00D32378">
        <w:rPr>
          <w:rFonts w:ascii="Century Gothic" w:hAnsi="Century Gothic"/>
        </w:rPr>
        <w:t>akustické a</w:t>
      </w:r>
      <w:r w:rsidR="00A20984">
        <w:rPr>
          <w:rFonts w:ascii="Century Gothic" w:hAnsi="Century Gothic"/>
        </w:rPr>
        <w:t> </w:t>
      </w:r>
      <w:r w:rsidR="00975F94" w:rsidRPr="00D32378">
        <w:rPr>
          <w:rFonts w:ascii="Century Gothic" w:hAnsi="Century Gothic"/>
        </w:rPr>
        <w:t xml:space="preserve">dělící nenosné konstrukce budou tvořeny </w:t>
      </w:r>
      <w:r w:rsidR="00612C64">
        <w:rPr>
          <w:rFonts w:ascii="Century Gothic" w:hAnsi="Century Gothic"/>
        </w:rPr>
        <w:t>SDK systémem z desek se zvýšenou odolností, podrobněji viz skladby konstrukcí</w:t>
      </w:r>
      <w:r w:rsidR="00975F94" w:rsidRPr="00D32378">
        <w:rPr>
          <w:rFonts w:ascii="Century Gothic" w:hAnsi="Century Gothic"/>
        </w:rPr>
        <w:t>.</w:t>
      </w:r>
      <w:r w:rsidR="00800F18" w:rsidRPr="00D32378">
        <w:rPr>
          <w:rFonts w:ascii="Century Gothic" w:hAnsi="Century Gothic"/>
        </w:rPr>
        <w:t xml:space="preserve"> </w:t>
      </w:r>
    </w:p>
    <w:p w14:paraId="52FFEB6E" w14:textId="77777777" w:rsidR="005538F2" w:rsidRPr="00D32378" w:rsidRDefault="005538F2" w:rsidP="00975F94">
      <w:pPr>
        <w:ind w:firstLine="284"/>
        <w:rPr>
          <w:rFonts w:ascii="Century Gothic" w:hAnsi="Century Gothic"/>
        </w:rPr>
      </w:pPr>
    </w:p>
    <w:p w14:paraId="3EF7C9DB" w14:textId="516CEDED" w:rsidR="004C6912" w:rsidRPr="00D32378" w:rsidRDefault="005538F2" w:rsidP="004C6912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>Stávající stropní konstrukce jsou na základě průzkum</w:t>
      </w:r>
      <w:r w:rsidR="00C346FB" w:rsidRPr="00D32378">
        <w:rPr>
          <w:rFonts w:ascii="Century Gothic" w:hAnsi="Century Gothic"/>
        </w:rPr>
        <w:t xml:space="preserve">u tvořeny železobetonovým stropním systémem Neo </w:t>
      </w:r>
      <w:proofErr w:type="spellStart"/>
      <w:r w:rsidR="00C346FB" w:rsidRPr="00D32378">
        <w:rPr>
          <w:rFonts w:ascii="Century Gothic" w:hAnsi="Century Gothic"/>
        </w:rPr>
        <w:t>Siplex</w:t>
      </w:r>
      <w:proofErr w:type="spellEnd"/>
      <w:r w:rsidR="00C346FB" w:rsidRPr="00D32378">
        <w:rPr>
          <w:rFonts w:ascii="Century Gothic" w:hAnsi="Century Gothic"/>
        </w:rPr>
        <w:t xml:space="preserve">. Jedná se o </w:t>
      </w:r>
      <w:proofErr w:type="spellStart"/>
      <w:r w:rsidR="00C346FB" w:rsidRPr="00D32378">
        <w:rPr>
          <w:rFonts w:ascii="Century Gothic" w:hAnsi="Century Gothic"/>
        </w:rPr>
        <w:t>žebírkový</w:t>
      </w:r>
      <w:proofErr w:type="spellEnd"/>
      <w:r w:rsidR="00C346FB" w:rsidRPr="00D32378">
        <w:rPr>
          <w:rFonts w:ascii="Century Gothic" w:hAnsi="Century Gothic"/>
        </w:rPr>
        <w:t xml:space="preserve"> strop s keramickými vložkami, které slouží jako ztracené bednění. Keramické vložky jsou uloženy na ŽB nosníky a dále jsou </w:t>
      </w:r>
      <w:proofErr w:type="spellStart"/>
      <w:r w:rsidR="00C346FB" w:rsidRPr="00D32378">
        <w:rPr>
          <w:rFonts w:ascii="Century Gothic" w:hAnsi="Century Gothic"/>
        </w:rPr>
        <w:t>zmonolitněny</w:t>
      </w:r>
      <w:proofErr w:type="spellEnd"/>
      <w:r w:rsidR="00C346FB" w:rsidRPr="00D32378">
        <w:rPr>
          <w:rFonts w:ascii="Century Gothic" w:hAnsi="Century Gothic"/>
        </w:rPr>
        <w:t xml:space="preserve"> ŽB deskou. </w:t>
      </w:r>
      <w:r w:rsidR="00C346FB" w:rsidRPr="00A20984">
        <w:rPr>
          <w:rFonts w:ascii="Century Gothic" w:hAnsi="Century Gothic"/>
        </w:rPr>
        <w:t>Převládající tloušťka stropu je 2</w:t>
      </w:r>
      <w:r w:rsidR="006456B9" w:rsidRPr="00A20984">
        <w:rPr>
          <w:rFonts w:ascii="Century Gothic" w:hAnsi="Century Gothic"/>
        </w:rPr>
        <w:t>5</w:t>
      </w:r>
      <w:r w:rsidR="00C346FB" w:rsidRPr="00A20984">
        <w:rPr>
          <w:rFonts w:ascii="Century Gothic" w:hAnsi="Century Gothic"/>
        </w:rPr>
        <w:t xml:space="preserve">0 mm včetně </w:t>
      </w:r>
      <w:proofErr w:type="spellStart"/>
      <w:r w:rsidR="00C346FB" w:rsidRPr="00A20984">
        <w:rPr>
          <w:rFonts w:ascii="Century Gothic" w:hAnsi="Century Gothic"/>
        </w:rPr>
        <w:t>nadbetonávky</w:t>
      </w:r>
      <w:proofErr w:type="spellEnd"/>
      <w:r w:rsidR="00C346FB" w:rsidRPr="00A20984">
        <w:rPr>
          <w:rFonts w:ascii="Century Gothic" w:hAnsi="Century Gothic"/>
        </w:rPr>
        <w:t>.</w:t>
      </w:r>
      <w:r w:rsidR="00C346FB" w:rsidRPr="00D32378">
        <w:rPr>
          <w:rFonts w:ascii="Century Gothic" w:hAnsi="Century Gothic"/>
        </w:rPr>
        <w:t xml:space="preserve"> Další vrstvu stropní konstrukce tvoří povaly s násypy, pochozí vrstvou podlahy jsou prkna</w:t>
      </w:r>
      <w:r w:rsidR="00F474A8">
        <w:rPr>
          <w:rFonts w:ascii="Century Gothic" w:hAnsi="Century Gothic"/>
        </w:rPr>
        <w:t xml:space="preserve"> s vlysy</w:t>
      </w:r>
      <w:r w:rsidR="00C346FB" w:rsidRPr="00D32378">
        <w:rPr>
          <w:rFonts w:ascii="Century Gothic" w:hAnsi="Century Gothic"/>
        </w:rPr>
        <w:t>, lino a teracová dlažba. V rámci bouracích prací budou podlahové vrstvy odstraněny v celé ploše až na nosnou konstrukci</w:t>
      </w:r>
      <w:r w:rsidR="00AF63FF" w:rsidRPr="00D32378">
        <w:rPr>
          <w:rFonts w:ascii="Century Gothic" w:hAnsi="Century Gothic"/>
        </w:rPr>
        <w:t xml:space="preserve"> a položeny nové skladby </w:t>
      </w:r>
      <w:r w:rsidR="00C346FB" w:rsidRPr="00D32378">
        <w:rPr>
          <w:rFonts w:ascii="Century Gothic" w:hAnsi="Century Gothic"/>
        </w:rPr>
        <w:t>podlah, které výškově celé podlaží sjednotí do jedné úrovně.</w:t>
      </w:r>
      <w:r w:rsidR="00AF63FF" w:rsidRPr="00D32378">
        <w:rPr>
          <w:rFonts w:ascii="Century Gothic" w:hAnsi="Century Gothic"/>
        </w:rPr>
        <w:t xml:space="preserve"> Vrstva skladeb bude zahrnovat kročejovou izolaci,</w:t>
      </w:r>
      <w:r w:rsidR="003C36E7">
        <w:rPr>
          <w:rFonts w:ascii="Century Gothic" w:hAnsi="Century Gothic"/>
        </w:rPr>
        <w:t xml:space="preserve"> případně</w:t>
      </w:r>
      <w:r w:rsidR="00AF63FF" w:rsidRPr="00D32378">
        <w:rPr>
          <w:rFonts w:ascii="Century Gothic" w:hAnsi="Century Gothic"/>
        </w:rPr>
        <w:t xml:space="preserve"> proměnnou </w:t>
      </w:r>
      <w:r w:rsidR="00A20984">
        <w:rPr>
          <w:rFonts w:ascii="Century Gothic" w:hAnsi="Century Gothic"/>
        </w:rPr>
        <w:br/>
      </w:r>
      <w:proofErr w:type="spellStart"/>
      <w:r w:rsidR="00AF63FF" w:rsidRPr="00D32378">
        <w:rPr>
          <w:rFonts w:ascii="Century Gothic" w:hAnsi="Century Gothic"/>
        </w:rPr>
        <w:t>tl</w:t>
      </w:r>
      <w:proofErr w:type="spellEnd"/>
      <w:r w:rsidR="00AF63FF" w:rsidRPr="00D32378">
        <w:rPr>
          <w:rFonts w:ascii="Century Gothic" w:hAnsi="Century Gothic"/>
        </w:rPr>
        <w:t xml:space="preserve">. EPS izolace, která bude sloužit jako </w:t>
      </w:r>
      <w:r w:rsidR="003C36E7">
        <w:rPr>
          <w:rFonts w:ascii="Century Gothic" w:hAnsi="Century Gothic"/>
        </w:rPr>
        <w:t>vyrovnávací</w:t>
      </w:r>
      <w:r w:rsidR="00AF63FF" w:rsidRPr="00D32378">
        <w:rPr>
          <w:rFonts w:ascii="Century Gothic" w:hAnsi="Century Gothic"/>
        </w:rPr>
        <w:t xml:space="preserve"> vrstva a vrstvu litého cementového potěru s nášlapnou vrstvou. Ve společných prostorách (schodišťová hala, chodby, technické zázemí, kotelna) je jako nášlapná vrstva navržena </w:t>
      </w:r>
      <w:proofErr w:type="spellStart"/>
      <w:r w:rsidR="00AF63FF" w:rsidRPr="00D32378">
        <w:rPr>
          <w:rFonts w:ascii="Century Gothic" w:hAnsi="Century Gothic"/>
        </w:rPr>
        <w:t>epoxidovaná</w:t>
      </w:r>
      <w:proofErr w:type="spellEnd"/>
      <w:r w:rsidR="00AF63FF" w:rsidRPr="00D32378">
        <w:rPr>
          <w:rFonts w:ascii="Century Gothic" w:hAnsi="Century Gothic"/>
        </w:rPr>
        <w:t xml:space="preserve"> podlaha se</w:t>
      </w:r>
      <w:r w:rsidR="00A20984">
        <w:rPr>
          <w:rFonts w:ascii="Century Gothic" w:hAnsi="Century Gothic"/>
        </w:rPr>
        <w:t> </w:t>
      </w:r>
      <w:r w:rsidR="00AF63FF" w:rsidRPr="00D32378">
        <w:rPr>
          <w:rFonts w:ascii="Century Gothic" w:hAnsi="Century Gothic"/>
        </w:rPr>
        <w:t xml:space="preserve">vsypem. </w:t>
      </w:r>
      <w:r w:rsidR="004C6912" w:rsidRPr="00D32378">
        <w:rPr>
          <w:rFonts w:ascii="Century Gothic" w:hAnsi="Century Gothic"/>
        </w:rPr>
        <w:t xml:space="preserve">V bytech je jako nášlapná vrstva navržena </w:t>
      </w:r>
      <w:r w:rsidR="00AF63FF" w:rsidRPr="00D32378">
        <w:rPr>
          <w:rFonts w:ascii="Century Gothic" w:hAnsi="Century Gothic"/>
        </w:rPr>
        <w:t>PVC podlaha</w:t>
      </w:r>
      <w:r w:rsidR="004C6912" w:rsidRPr="00D32378">
        <w:rPr>
          <w:rFonts w:ascii="Century Gothic" w:hAnsi="Century Gothic"/>
        </w:rPr>
        <w:t xml:space="preserve"> (obytné místnosti) v kombinaci s </w:t>
      </w:r>
      <w:r w:rsidR="00AF63FF" w:rsidRPr="00D32378">
        <w:rPr>
          <w:rFonts w:ascii="Century Gothic" w:hAnsi="Century Gothic"/>
        </w:rPr>
        <w:t>keramick</w:t>
      </w:r>
      <w:r w:rsidR="004C6912" w:rsidRPr="00D32378">
        <w:rPr>
          <w:rFonts w:ascii="Century Gothic" w:hAnsi="Century Gothic"/>
        </w:rPr>
        <w:t>ou</w:t>
      </w:r>
      <w:r w:rsidR="00AF63FF" w:rsidRPr="00D32378">
        <w:rPr>
          <w:rFonts w:ascii="Century Gothic" w:hAnsi="Century Gothic"/>
        </w:rPr>
        <w:t xml:space="preserve"> dlažb</w:t>
      </w:r>
      <w:r w:rsidR="004C6912" w:rsidRPr="00D32378">
        <w:rPr>
          <w:rFonts w:ascii="Century Gothic" w:hAnsi="Century Gothic"/>
        </w:rPr>
        <w:t xml:space="preserve">ou (koupelny a chodby. V rámci bouracích prací budou provedeny prostupy pro šachtové rozvody. Tyto prostupy jsou řešeny pomocí svařené (smontované) </w:t>
      </w:r>
      <w:proofErr w:type="gramStart"/>
      <w:r w:rsidR="004C6912" w:rsidRPr="00D32378">
        <w:rPr>
          <w:rFonts w:ascii="Century Gothic" w:hAnsi="Century Gothic"/>
        </w:rPr>
        <w:t>konstrukce</w:t>
      </w:r>
      <w:r w:rsidR="003C36E7">
        <w:rPr>
          <w:rFonts w:ascii="Century Gothic" w:hAnsi="Century Gothic"/>
        </w:rPr>
        <w:t xml:space="preserve"> - podrobně</w:t>
      </w:r>
      <w:proofErr w:type="gramEnd"/>
      <w:r w:rsidR="003C36E7">
        <w:rPr>
          <w:rFonts w:ascii="Century Gothic" w:hAnsi="Century Gothic"/>
        </w:rPr>
        <w:t xml:space="preserve"> viz </w:t>
      </w:r>
      <w:r w:rsidR="003C36E7" w:rsidRPr="00D32378">
        <w:rPr>
          <w:rFonts w:ascii="Century Gothic" w:hAnsi="Century Gothic"/>
          <w:i/>
          <w:iCs/>
        </w:rPr>
        <w:t>D.1.2 Stavebně konstrukční část</w:t>
      </w:r>
      <w:r w:rsidR="003C36E7">
        <w:rPr>
          <w:rFonts w:ascii="Century Gothic" w:hAnsi="Century Gothic"/>
        </w:rPr>
        <w:t xml:space="preserve">. </w:t>
      </w:r>
      <w:r w:rsidR="004C6912" w:rsidRPr="00D32378">
        <w:rPr>
          <w:rFonts w:ascii="Century Gothic" w:hAnsi="Century Gothic"/>
        </w:rPr>
        <w:t>Boura</w:t>
      </w:r>
      <w:r w:rsidR="003C36E7">
        <w:rPr>
          <w:rFonts w:ascii="Century Gothic" w:hAnsi="Century Gothic"/>
        </w:rPr>
        <w:t>ný</w:t>
      </w:r>
      <w:r w:rsidR="004C6912" w:rsidRPr="00D32378">
        <w:rPr>
          <w:rFonts w:ascii="Century Gothic" w:hAnsi="Century Gothic"/>
        </w:rPr>
        <w:t xml:space="preserve"> otvor ve stropě bude vyřezán diamantovým kotoučem</w:t>
      </w:r>
      <w:r w:rsidR="003C36E7">
        <w:rPr>
          <w:rFonts w:ascii="Century Gothic" w:hAnsi="Century Gothic"/>
        </w:rPr>
        <w:t>, aby došlo k co nejmenšímu poškození nosné konstrukce stropu</w:t>
      </w:r>
      <w:r w:rsidR="004C6912" w:rsidRPr="00D32378">
        <w:rPr>
          <w:rFonts w:ascii="Century Gothic" w:hAnsi="Century Gothic"/>
        </w:rPr>
        <w:t>.</w:t>
      </w:r>
      <w:r w:rsidR="00D362AC" w:rsidRPr="00D32378">
        <w:rPr>
          <w:rFonts w:ascii="Century Gothic" w:hAnsi="Century Gothic"/>
        </w:rPr>
        <w:t xml:space="preserve"> Dále bude proveden prostup pro novou výtahovou šachtu, která se</w:t>
      </w:r>
      <w:r w:rsidR="00A20984">
        <w:rPr>
          <w:rFonts w:ascii="Century Gothic" w:hAnsi="Century Gothic"/>
        </w:rPr>
        <w:t> </w:t>
      </w:r>
      <w:r w:rsidR="00D362AC" w:rsidRPr="00D32378">
        <w:rPr>
          <w:rFonts w:ascii="Century Gothic" w:hAnsi="Century Gothic"/>
        </w:rPr>
        <w:t xml:space="preserve">nachází mezi stávajícími nosnými stěnami. </w:t>
      </w:r>
      <w:r w:rsidR="004C6912" w:rsidRPr="00D32378">
        <w:rPr>
          <w:rFonts w:ascii="Century Gothic" w:hAnsi="Century Gothic"/>
        </w:rPr>
        <w:t xml:space="preserve"> </w:t>
      </w:r>
      <w:r w:rsidR="001C0499" w:rsidRPr="00D32378">
        <w:rPr>
          <w:rFonts w:ascii="Century Gothic" w:hAnsi="Century Gothic"/>
        </w:rPr>
        <w:t xml:space="preserve">Specifikace popsána v části </w:t>
      </w:r>
      <w:r w:rsidR="001C0499" w:rsidRPr="00D32378">
        <w:rPr>
          <w:rFonts w:ascii="Century Gothic" w:hAnsi="Century Gothic"/>
          <w:i/>
          <w:iCs/>
        </w:rPr>
        <w:t>D.1.2 Stavebně konstrukční čás</w:t>
      </w:r>
      <w:r w:rsidR="003C36E7">
        <w:rPr>
          <w:rFonts w:ascii="Century Gothic" w:hAnsi="Century Gothic"/>
          <w:i/>
          <w:iCs/>
        </w:rPr>
        <w:t>t.</w:t>
      </w:r>
    </w:p>
    <w:p w14:paraId="4307A9CE" w14:textId="77777777" w:rsidR="005538F2" w:rsidRPr="00D32378" w:rsidRDefault="005538F2" w:rsidP="00800F18">
      <w:pPr>
        <w:ind w:firstLine="0"/>
        <w:rPr>
          <w:rFonts w:ascii="Century Gothic" w:hAnsi="Century Gothic"/>
        </w:rPr>
      </w:pPr>
    </w:p>
    <w:p w14:paraId="180A161C" w14:textId="77777777" w:rsidR="00975F94" w:rsidRPr="00D32378" w:rsidRDefault="00800F18" w:rsidP="00800F18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>Hlavní s</w:t>
      </w:r>
      <w:r w:rsidR="00975F94" w:rsidRPr="00D32378">
        <w:rPr>
          <w:rFonts w:ascii="Century Gothic" w:hAnsi="Century Gothic"/>
        </w:rPr>
        <w:t xml:space="preserve">chodiště </w:t>
      </w:r>
      <w:r w:rsidRPr="00D32378">
        <w:rPr>
          <w:rFonts w:ascii="Century Gothic" w:hAnsi="Century Gothic"/>
        </w:rPr>
        <w:t xml:space="preserve">objektu zůstává stávající, je tvořeno železobetonovými deskami vynášenými železobetonovými schodnicemi. Schodnice jsou opřené do schodišťových průvlaků. Z důvodu úpravy výšek </w:t>
      </w:r>
      <w:r w:rsidR="005538F2" w:rsidRPr="00D32378">
        <w:rPr>
          <w:rFonts w:ascii="Century Gothic" w:hAnsi="Century Gothic"/>
        </w:rPr>
        <w:t xml:space="preserve">čisté podlahy </w:t>
      </w:r>
      <w:r w:rsidR="003C36E7">
        <w:rPr>
          <w:rFonts w:ascii="Century Gothic" w:hAnsi="Century Gothic"/>
        </w:rPr>
        <w:t xml:space="preserve">v 1.PP </w:t>
      </w:r>
      <w:r w:rsidR="005538F2" w:rsidRPr="00D32378">
        <w:rPr>
          <w:rFonts w:ascii="Century Gothic" w:hAnsi="Century Gothic"/>
        </w:rPr>
        <w:t xml:space="preserve">budou i stávající schodišťové stupně výškově upraveny </w:t>
      </w:r>
      <w:proofErr w:type="spellStart"/>
      <w:r w:rsidR="005538F2" w:rsidRPr="00D32378">
        <w:rPr>
          <w:rFonts w:ascii="Century Gothic" w:hAnsi="Century Gothic"/>
        </w:rPr>
        <w:t>na</w:t>
      </w:r>
      <w:r w:rsidRPr="00D32378">
        <w:rPr>
          <w:rFonts w:ascii="Century Gothic" w:hAnsi="Century Gothic"/>
        </w:rPr>
        <w:t>d</w:t>
      </w:r>
      <w:r w:rsidR="005538F2" w:rsidRPr="00D32378">
        <w:rPr>
          <w:rFonts w:ascii="Century Gothic" w:hAnsi="Century Gothic"/>
        </w:rPr>
        <w:t>betonávkou</w:t>
      </w:r>
      <w:proofErr w:type="spellEnd"/>
      <w:r w:rsidR="005538F2" w:rsidRPr="00D32378">
        <w:rPr>
          <w:rFonts w:ascii="Century Gothic" w:hAnsi="Century Gothic"/>
        </w:rPr>
        <w:t xml:space="preserve">. </w:t>
      </w:r>
      <w:r w:rsidR="003C36E7">
        <w:rPr>
          <w:rFonts w:ascii="Century Gothic" w:hAnsi="Century Gothic"/>
        </w:rPr>
        <w:t>V ostatních patrech je výškové uspořádání ponecháno.</w:t>
      </w:r>
    </w:p>
    <w:p w14:paraId="55FEF495" w14:textId="77777777" w:rsidR="00800F18" w:rsidRPr="00D32378" w:rsidRDefault="00800F18" w:rsidP="00975F94">
      <w:pPr>
        <w:ind w:firstLine="284"/>
        <w:rPr>
          <w:rFonts w:ascii="Century Gothic" w:hAnsi="Century Gothic"/>
        </w:rPr>
      </w:pPr>
    </w:p>
    <w:p w14:paraId="30F9CBC0" w14:textId="77777777" w:rsidR="00975F94" w:rsidRPr="00D32378" w:rsidRDefault="00975F94" w:rsidP="00975F94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 xml:space="preserve">Celý </w:t>
      </w:r>
      <w:r w:rsidR="000A560E" w:rsidRPr="00D32378">
        <w:rPr>
          <w:rFonts w:ascii="Century Gothic" w:hAnsi="Century Gothic"/>
        </w:rPr>
        <w:t xml:space="preserve">nadzemní </w:t>
      </w:r>
      <w:r w:rsidRPr="00D32378">
        <w:rPr>
          <w:rFonts w:ascii="Century Gothic" w:hAnsi="Century Gothic"/>
        </w:rPr>
        <w:t>objekt bude zateplen izolantem z minerální vaty</w:t>
      </w:r>
      <w:r w:rsidR="000A560E" w:rsidRPr="00D32378">
        <w:rPr>
          <w:rFonts w:ascii="Century Gothic" w:hAnsi="Century Gothic"/>
        </w:rPr>
        <w:t xml:space="preserve">, který bude </w:t>
      </w:r>
      <w:r w:rsidR="000A560E" w:rsidRPr="00D00B1D">
        <w:rPr>
          <w:rFonts w:ascii="Century Gothic" w:hAnsi="Century Gothic"/>
        </w:rPr>
        <w:t xml:space="preserve">opatřen </w:t>
      </w:r>
      <w:r w:rsidR="005538F2" w:rsidRPr="00D00B1D">
        <w:rPr>
          <w:rFonts w:ascii="Century Gothic" w:hAnsi="Century Gothic"/>
        </w:rPr>
        <w:t>z části fasádní omítkou</w:t>
      </w:r>
      <w:r w:rsidR="00800F18" w:rsidRPr="00D00B1D">
        <w:rPr>
          <w:rFonts w:ascii="Century Gothic" w:hAnsi="Century Gothic"/>
        </w:rPr>
        <w:t xml:space="preserve"> a z části lepeným</w:t>
      </w:r>
      <w:r w:rsidR="00934CF8" w:rsidRPr="00D00B1D">
        <w:rPr>
          <w:rFonts w:ascii="Century Gothic" w:hAnsi="Century Gothic"/>
        </w:rPr>
        <w:t xml:space="preserve"> cihlovým obkladem. </w:t>
      </w:r>
      <w:r w:rsidR="00D00B1D" w:rsidRPr="00D00B1D">
        <w:rPr>
          <w:rFonts w:ascii="Century Gothic" w:hAnsi="Century Gothic"/>
        </w:rPr>
        <w:t>Sokl p</w:t>
      </w:r>
      <w:r w:rsidR="00934CF8" w:rsidRPr="00D00B1D">
        <w:rPr>
          <w:rFonts w:ascii="Century Gothic" w:hAnsi="Century Gothic"/>
        </w:rPr>
        <w:t>odzemní</w:t>
      </w:r>
      <w:r w:rsidR="00D00B1D" w:rsidRPr="00D00B1D">
        <w:rPr>
          <w:rFonts w:ascii="Century Gothic" w:hAnsi="Century Gothic"/>
        </w:rPr>
        <w:t>ho</w:t>
      </w:r>
      <w:r w:rsidR="00934CF8" w:rsidRPr="00D00B1D">
        <w:rPr>
          <w:rFonts w:ascii="Century Gothic" w:hAnsi="Century Gothic"/>
        </w:rPr>
        <w:t xml:space="preserve"> podlaží bude</w:t>
      </w:r>
      <w:r w:rsidR="000A560E" w:rsidRPr="00D00B1D">
        <w:rPr>
          <w:rFonts w:ascii="Century Gothic" w:hAnsi="Century Gothic"/>
        </w:rPr>
        <w:t xml:space="preserve"> zateplen</w:t>
      </w:r>
      <w:r w:rsidR="00934CF8" w:rsidRPr="00D00B1D">
        <w:rPr>
          <w:rFonts w:ascii="Century Gothic" w:hAnsi="Century Gothic"/>
        </w:rPr>
        <w:t>o izolací XPS</w:t>
      </w:r>
      <w:r w:rsidRPr="00D00B1D">
        <w:rPr>
          <w:rFonts w:ascii="Century Gothic" w:hAnsi="Century Gothic"/>
        </w:rPr>
        <w:t xml:space="preserve">, na které bude </w:t>
      </w:r>
      <w:r w:rsidR="00934CF8" w:rsidRPr="00D00B1D">
        <w:rPr>
          <w:rFonts w:ascii="Century Gothic" w:hAnsi="Century Gothic"/>
        </w:rPr>
        <w:t xml:space="preserve">provedena fasádní </w:t>
      </w:r>
      <w:proofErr w:type="gramStart"/>
      <w:r w:rsidR="00934CF8" w:rsidRPr="00D00B1D">
        <w:rPr>
          <w:rFonts w:ascii="Century Gothic" w:hAnsi="Century Gothic"/>
        </w:rPr>
        <w:t>omítka</w:t>
      </w:r>
      <w:r w:rsidR="00460BE2" w:rsidRPr="00D00B1D">
        <w:rPr>
          <w:rFonts w:ascii="Century Gothic" w:hAnsi="Century Gothic"/>
        </w:rPr>
        <w:t xml:space="preserve"> - </w:t>
      </w:r>
      <w:proofErr w:type="spellStart"/>
      <w:r w:rsidR="00460BE2" w:rsidRPr="00D00B1D">
        <w:rPr>
          <w:rFonts w:ascii="Century Gothic" w:hAnsi="Century Gothic"/>
        </w:rPr>
        <w:t>marmolit</w:t>
      </w:r>
      <w:proofErr w:type="spellEnd"/>
      <w:proofErr w:type="gramEnd"/>
      <w:r w:rsidR="00934CF8" w:rsidRPr="00D00B1D">
        <w:rPr>
          <w:rFonts w:ascii="Century Gothic" w:hAnsi="Century Gothic"/>
        </w:rPr>
        <w:t>.</w:t>
      </w:r>
      <w:r w:rsidR="00934CF8" w:rsidRPr="00D32378">
        <w:rPr>
          <w:rFonts w:ascii="Century Gothic" w:hAnsi="Century Gothic"/>
        </w:rPr>
        <w:t xml:space="preserve"> </w:t>
      </w:r>
    </w:p>
    <w:p w14:paraId="7A0A537F" w14:textId="77777777" w:rsidR="00934CF8" w:rsidRPr="00D32378" w:rsidRDefault="00934CF8" w:rsidP="00934CF8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 xml:space="preserve"> </w:t>
      </w:r>
    </w:p>
    <w:p w14:paraId="79322BAA" w14:textId="012495FD" w:rsidR="00975F94" w:rsidRPr="00D32378" w:rsidRDefault="00934CF8" w:rsidP="00EC0F14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lastRenderedPageBreak/>
        <w:t>Střešní plášť je tvořen povlakovou izolací, která jeví známky degradace. Stávající plochá střecha objektu bude až po stropní nosnou konstrukci odstraněna a položena nová skladba střechy s tepelnou izolací EPS proměnné tloušťky 180-390 mm. Střecha bude opatřena novou povlakovou hydroizolační fólií.</w:t>
      </w:r>
      <w:r w:rsidR="00EC0F14" w:rsidRPr="00D32378">
        <w:rPr>
          <w:rFonts w:ascii="Century Gothic" w:hAnsi="Century Gothic"/>
        </w:rPr>
        <w:t xml:space="preserve"> </w:t>
      </w:r>
      <w:r w:rsidR="00975F94" w:rsidRPr="00D32378">
        <w:rPr>
          <w:rFonts w:ascii="Century Gothic" w:hAnsi="Century Gothic"/>
        </w:rPr>
        <w:t>Odvodnění střech</w:t>
      </w:r>
      <w:r w:rsidR="008741DF" w:rsidRPr="00D32378">
        <w:rPr>
          <w:rFonts w:ascii="Century Gothic" w:hAnsi="Century Gothic"/>
        </w:rPr>
        <w:t>y</w:t>
      </w:r>
      <w:r w:rsidR="00975F94" w:rsidRPr="00D32378">
        <w:rPr>
          <w:rFonts w:ascii="Century Gothic" w:hAnsi="Century Gothic"/>
        </w:rPr>
        <w:t xml:space="preserve"> </w:t>
      </w:r>
      <w:r w:rsidR="008741DF" w:rsidRPr="00D32378">
        <w:rPr>
          <w:rFonts w:ascii="Century Gothic" w:hAnsi="Century Gothic"/>
        </w:rPr>
        <w:t>nad</w:t>
      </w:r>
      <w:r w:rsidR="00975F94" w:rsidRPr="00D32378">
        <w:rPr>
          <w:rFonts w:ascii="Century Gothic" w:hAnsi="Century Gothic"/>
        </w:rPr>
        <w:t> 3</w:t>
      </w:r>
      <w:r w:rsidRPr="00D32378">
        <w:rPr>
          <w:rFonts w:ascii="Century Gothic" w:hAnsi="Century Gothic"/>
        </w:rPr>
        <w:t>.</w:t>
      </w:r>
      <w:r w:rsidR="00975F94" w:rsidRPr="00D32378">
        <w:rPr>
          <w:rFonts w:ascii="Century Gothic" w:hAnsi="Century Gothic"/>
        </w:rPr>
        <w:t>NP</w:t>
      </w:r>
      <w:r w:rsidR="00EC0F14" w:rsidRPr="00D32378">
        <w:rPr>
          <w:rFonts w:ascii="Century Gothic" w:hAnsi="Century Gothic"/>
        </w:rPr>
        <w:t xml:space="preserve"> a 4.NP</w:t>
      </w:r>
      <w:r w:rsidR="00975F94" w:rsidRPr="00D32378">
        <w:rPr>
          <w:rFonts w:ascii="Century Gothic" w:hAnsi="Century Gothic"/>
        </w:rPr>
        <w:t xml:space="preserve"> bude provedeno do </w:t>
      </w:r>
      <w:r w:rsidR="00975F94" w:rsidRPr="006456B9">
        <w:rPr>
          <w:rFonts w:ascii="Century Gothic" w:hAnsi="Century Gothic"/>
        </w:rPr>
        <w:t>vyhřívaných střešních vpustí</w:t>
      </w:r>
      <w:r w:rsidR="00EC0F14" w:rsidRPr="00D32378">
        <w:rPr>
          <w:rFonts w:ascii="Century Gothic" w:hAnsi="Century Gothic"/>
        </w:rPr>
        <w:t xml:space="preserve">, které budou konstrukcí střechy svedeny na fasádu objektu a vedeny vně objektu vnějšími svody. Na každé části střechy </w:t>
      </w:r>
      <w:r w:rsidR="00EC0F14" w:rsidRPr="006456B9">
        <w:rPr>
          <w:rFonts w:ascii="Century Gothic" w:hAnsi="Century Gothic"/>
        </w:rPr>
        <w:t xml:space="preserve">bude navržen pojistný </w:t>
      </w:r>
      <w:r w:rsidR="00FC5F0C" w:rsidRPr="006456B9">
        <w:rPr>
          <w:rFonts w:ascii="Century Gothic" w:hAnsi="Century Gothic"/>
        </w:rPr>
        <w:t>přepad</w:t>
      </w:r>
      <w:r w:rsidR="00EC0F14" w:rsidRPr="00D32378">
        <w:rPr>
          <w:rFonts w:ascii="Century Gothic" w:hAnsi="Century Gothic"/>
        </w:rPr>
        <w:t xml:space="preserve">. Severní lodžie budou vyspádovány od objektu a zakončeny </w:t>
      </w:r>
      <w:proofErr w:type="spellStart"/>
      <w:r w:rsidR="00EC0F14" w:rsidRPr="00D32378">
        <w:rPr>
          <w:rFonts w:ascii="Century Gothic" w:hAnsi="Century Gothic"/>
        </w:rPr>
        <w:t>okapn</w:t>
      </w:r>
      <w:r w:rsidR="000170B2" w:rsidRPr="00D32378">
        <w:rPr>
          <w:rFonts w:ascii="Century Gothic" w:hAnsi="Century Gothic"/>
        </w:rPr>
        <w:t>ičkou</w:t>
      </w:r>
      <w:proofErr w:type="spellEnd"/>
      <w:r w:rsidR="00EC0F14" w:rsidRPr="00D32378">
        <w:rPr>
          <w:rFonts w:ascii="Century Gothic" w:hAnsi="Century Gothic"/>
        </w:rPr>
        <w:t xml:space="preserve">. Jižní lodžie </w:t>
      </w:r>
      <w:r w:rsidR="00975F94" w:rsidRPr="00D32378">
        <w:rPr>
          <w:rFonts w:ascii="Century Gothic" w:hAnsi="Century Gothic"/>
        </w:rPr>
        <w:t xml:space="preserve">budou </w:t>
      </w:r>
      <w:r w:rsidR="00C2124D" w:rsidRPr="00D32378">
        <w:rPr>
          <w:rFonts w:ascii="Century Gothic" w:hAnsi="Century Gothic"/>
        </w:rPr>
        <w:t xml:space="preserve">odvodněny </w:t>
      </w:r>
      <w:r w:rsidR="00EC0F14" w:rsidRPr="00D32378">
        <w:rPr>
          <w:rFonts w:ascii="Century Gothic" w:hAnsi="Century Gothic"/>
        </w:rPr>
        <w:t xml:space="preserve">do </w:t>
      </w:r>
      <w:r w:rsidR="006456B9">
        <w:rPr>
          <w:rFonts w:ascii="Century Gothic" w:hAnsi="Century Gothic"/>
        </w:rPr>
        <w:t>balkónového chrliče</w:t>
      </w:r>
      <w:r w:rsidR="00EC0F14" w:rsidRPr="00D32378">
        <w:rPr>
          <w:rFonts w:ascii="Century Gothic" w:hAnsi="Century Gothic"/>
        </w:rPr>
        <w:t xml:space="preserve"> </w:t>
      </w:r>
      <w:r w:rsidR="000170B2" w:rsidRPr="00D32378">
        <w:rPr>
          <w:rFonts w:ascii="Century Gothic" w:hAnsi="Century Gothic"/>
        </w:rPr>
        <w:t>na fasádě</w:t>
      </w:r>
      <w:r w:rsidR="00EC0F14" w:rsidRPr="00D32378">
        <w:rPr>
          <w:rFonts w:ascii="Century Gothic" w:hAnsi="Century Gothic"/>
        </w:rPr>
        <w:t xml:space="preserve">. </w:t>
      </w:r>
    </w:p>
    <w:p w14:paraId="14C214C4" w14:textId="77777777" w:rsidR="000170B2" w:rsidRPr="00D32378" w:rsidRDefault="000170B2" w:rsidP="000170B2">
      <w:pPr>
        <w:ind w:firstLine="0"/>
        <w:rPr>
          <w:rFonts w:ascii="Century Gothic" w:hAnsi="Century Gothic"/>
        </w:rPr>
      </w:pPr>
      <w:bookmarkStart w:id="15" w:name="_Hlk49862182"/>
    </w:p>
    <w:p w14:paraId="74A36E5A" w14:textId="77777777" w:rsidR="00975F94" w:rsidRPr="00D32378" w:rsidRDefault="00975F94" w:rsidP="000170B2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 xml:space="preserve">Okna jsou navržena jako </w:t>
      </w:r>
      <w:r w:rsidR="00EC0F14" w:rsidRPr="00D32378">
        <w:rPr>
          <w:rFonts w:ascii="Century Gothic" w:hAnsi="Century Gothic"/>
        </w:rPr>
        <w:t>plastová s</w:t>
      </w:r>
      <w:r w:rsidR="00C07205">
        <w:rPr>
          <w:rFonts w:ascii="Century Gothic" w:hAnsi="Century Gothic"/>
        </w:rPr>
        <w:t xml:space="preserve"> termoizolačním </w:t>
      </w:r>
      <w:r w:rsidRPr="00D32378">
        <w:rPr>
          <w:rFonts w:ascii="Century Gothic" w:hAnsi="Century Gothic"/>
        </w:rPr>
        <w:t>trojitým zasklením</w:t>
      </w:r>
      <w:bookmarkEnd w:id="15"/>
      <w:r w:rsidRPr="00D32378">
        <w:rPr>
          <w:rFonts w:ascii="Century Gothic" w:hAnsi="Century Gothic"/>
        </w:rPr>
        <w:t>.</w:t>
      </w:r>
    </w:p>
    <w:p w14:paraId="3CCD7A04" w14:textId="77777777" w:rsidR="00FD6C2D" w:rsidRPr="00D32378" w:rsidRDefault="000170B2" w:rsidP="00C07205">
      <w:pPr>
        <w:ind w:firstLine="284"/>
        <w:rPr>
          <w:rFonts w:ascii="Century Gothic" w:hAnsi="Century Gothic"/>
        </w:rPr>
      </w:pPr>
      <w:r w:rsidRPr="00D32378">
        <w:rPr>
          <w:rFonts w:ascii="Century Gothic" w:hAnsi="Century Gothic"/>
        </w:rPr>
        <w:t xml:space="preserve">Klempířské prvky jsou navrženy z hliníkového plechu v tmavě šedé (antracitové) barvě. Jedná se především o oplechování atik střechy, </w:t>
      </w:r>
      <w:proofErr w:type="spellStart"/>
      <w:r w:rsidRPr="00D32378">
        <w:rPr>
          <w:rFonts w:ascii="Century Gothic" w:hAnsi="Century Gothic"/>
        </w:rPr>
        <w:t>okapniček</w:t>
      </w:r>
      <w:proofErr w:type="spellEnd"/>
      <w:r w:rsidRPr="00D32378">
        <w:rPr>
          <w:rFonts w:ascii="Century Gothic" w:hAnsi="Century Gothic"/>
        </w:rPr>
        <w:t xml:space="preserve">, atik stěn patií, vnějších parapetů </w:t>
      </w:r>
      <w:proofErr w:type="gramStart"/>
      <w:r w:rsidRPr="00D32378">
        <w:rPr>
          <w:rFonts w:ascii="Century Gothic" w:hAnsi="Century Gothic"/>
        </w:rPr>
        <w:t>oken,</w:t>
      </w:r>
      <w:proofErr w:type="gramEnd"/>
      <w:r w:rsidRPr="00D32378">
        <w:rPr>
          <w:rFonts w:ascii="Century Gothic" w:hAnsi="Century Gothic"/>
        </w:rPr>
        <w:t xml:space="preserve"> apod.</w:t>
      </w:r>
      <w:r w:rsidR="00FD6C2D" w:rsidRPr="00D32378">
        <w:rPr>
          <w:rFonts w:ascii="Century Gothic" w:hAnsi="Century Gothic"/>
        </w:rPr>
        <w:t xml:space="preserve"> Klempířské prvky navazující na fóliové hydroizolace budou z poplastovaných plechů tmavě šedé barvy.</w:t>
      </w:r>
    </w:p>
    <w:p w14:paraId="31CEC717" w14:textId="77777777" w:rsidR="000170B2" w:rsidRPr="00D32378" w:rsidRDefault="000170B2" w:rsidP="000170B2">
      <w:pPr>
        <w:ind w:firstLine="284"/>
        <w:rPr>
          <w:rFonts w:ascii="Century Gothic" w:hAnsi="Century Gothic"/>
        </w:rPr>
      </w:pPr>
    </w:p>
    <w:p w14:paraId="64B89CD0" w14:textId="77777777" w:rsidR="000170B2" w:rsidRPr="00D32378" w:rsidRDefault="000170B2" w:rsidP="000170B2">
      <w:pPr>
        <w:spacing w:after="60"/>
        <w:rPr>
          <w:rFonts w:ascii="Century Gothic" w:hAnsi="Century Gothic"/>
        </w:rPr>
      </w:pPr>
      <w:r w:rsidRPr="00D32378">
        <w:rPr>
          <w:rFonts w:ascii="Century Gothic" w:hAnsi="Century Gothic"/>
        </w:rPr>
        <w:t>Zámečnické prvky jsou navrženy z pozinkované oceli opatřené nátěrem v tmavě šedé (antracitové) barvě. Jedná se především o zábradlí lodžie v severní části, zábradlí na terasách na střeše objektu, zábradlí oken, zábradlí z</w:t>
      </w:r>
      <w:r w:rsidR="00FC5F0C">
        <w:rPr>
          <w:rFonts w:ascii="Century Gothic" w:hAnsi="Century Gothic"/>
        </w:rPr>
        <w:t>d</w:t>
      </w:r>
      <w:r w:rsidRPr="00D32378">
        <w:rPr>
          <w:rFonts w:ascii="Century Gothic" w:hAnsi="Century Gothic"/>
        </w:rPr>
        <w:t>vihací plošiny a schodiště při zdvihací plošině, schodiště v kotelně apod.</w:t>
      </w:r>
    </w:p>
    <w:p w14:paraId="1964C124" w14:textId="77777777" w:rsidR="000A26D2" w:rsidRPr="00C2124D" w:rsidRDefault="000A26D2" w:rsidP="00975F94">
      <w:pPr>
        <w:spacing w:after="60"/>
        <w:rPr>
          <w:rFonts w:ascii="Century Gothic" w:hAnsi="Century Gothic"/>
        </w:rPr>
      </w:pPr>
      <w:bookmarkStart w:id="16" w:name="_Hlk49862762"/>
      <w:r w:rsidRPr="00996AC7">
        <w:rPr>
          <w:rFonts w:ascii="Century Gothic" w:hAnsi="Century Gothic"/>
        </w:rPr>
        <w:t>V místě otvíravě-sklopných oken je navržené transparentní skleněné zábradlí do výšky 1000 mm nad čistou podlahou.</w:t>
      </w:r>
      <w:r w:rsidRPr="00C2124D">
        <w:rPr>
          <w:rFonts w:ascii="Century Gothic" w:hAnsi="Century Gothic"/>
        </w:rPr>
        <w:t xml:space="preserve"> </w:t>
      </w:r>
    </w:p>
    <w:bookmarkEnd w:id="16"/>
    <w:p w14:paraId="495232EE" w14:textId="77777777" w:rsidR="00975F94" w:rsidRPr="00C2124D" w:rsidRDefault="00975F94" w:rsidP="00975F94">
      <w:pPr>
        <w:spacing w:after="60"/>
        <w:rPr>
          <w:rFonts w:ascii="Century Gothic" w:hAnsi="Century Gothic"/>
        </w:rPr>
      </w:pPr>
    </w:p>
    <w:p w14:paraId="7178BEC8" w14:textId="77777777" w:rsidR="00975F94" w:rsidRPr="00D32378" w:rsidRDefault="00975F94" w:rsidP="00975F94">
      <w:pPr>
        <w:spacing w:after="60"/>
        <w:rPr>
          <w:rFonts w:ascii="Century Gothic" w:hAnsi="Century Gothic"/>
          <w:b/>
          <w:sz w:val="20"/>
          <w:szCs w:val="20"/>
        </w:rPr>
      </w:pPr>
      <w:r w:rsidRPr="00D32378">
        <w:rPr>
          <w:rFonts w:ascii="Century Gothic" w:hAnsi="Century Gothic"/>
          <w:b/>
          <w:sz w:val="20"/>
          <w:szCs w:val="20"/>
        </w:rPr>
        <w:t>Je nezbytně nutné, aby při provádění veškerých prací byly dodrženy předepsané technologické postupy. Při provádění veškerých prací je nutné dbát všech předpisů a ustanovení o bezpečnosti práce. Veškeré nejasnosti je nutné předem konzultovat se zpracovatelem dokumentace. Všechny kóty a rozměry objektu je nutno ověřit na stavbě. Při změně postupu výstavby je nutno tuto skutečnost konzultovat se zpracovatelem projektu. V průběhu provádění se mohou vyskytnout nepředvídané sku</w:t>
      </w:r>
      <w:r w:rsidRPr="00D32378">
        <w:rPr>
          <w:rFonts w:ascii="Century Gothic" w:hAnsi="Century Gothic"/>
          <w:b/>
          <w:sz w:val="20"/>
          <w:szCs w:val="20"/>
        </w:rPr>
        <w:softHyphen/>
        <w:t>tečnosti, které je nutno řešit po dohodě dodavatele a projektanta.</w:t>
      </w:r>
    </w:p>
    <w:p w14:paraId="403BF531" w14:textId="59376284" w:rsidR="00975F94" w:rsidRDefault="00975F94" w:rsidP="00975F94">
      <w:pPr>
        <w:spacing w:after="60"/>
        <w:rPr>
          <w:rFonts w:ascii="Century Gothic" w:hAnsi="Century Gothic"/>
          <w:b/>
          <w:sz w:val="20"/>
          <w:szCs w:val="20"/>
        </w:rPr>
      </w:pPr>
      <w:r w:rsidRPr="00D32378">
        <w:rPr>
          <w:rFonts w:ascii="Century Gothic" w:hAnsi="Century Gothic"/>
          <w:b/>
          <w:sz w:val="20"/>
          <w:szCs w:val="20"/>
        </w:rPr>
        <w:t>Při změně výrobků uvedených v projektu je nutno použít výrobky o technických a materiálových charakteristikách stejných nebo lepších než standardy uvedené v návrhu projektanta. Tyto hodnoty musí být doloženy technickými listy a certifikáty výrobků. Jejich použití odsouhlasí investor a</w:t>
      </w:r>
      <w:r w:rsidR="00A20984">
        <w:rPr>
          <w:rFonts w:ascii="Century Gothic" w:hAnsi="Century Gothic"/>
          <w:b/>
          <w:sz w:val="20"/>
          <w:szCs w:val="20"/>
        </w:rPr>
        <w:t> </w:t>
      </w:r>
      <w:r w:rsidRPr="00D32378">
        <w:rPr>
          <w:rFonts w:ascii="Century Gothic" w:hAnsi="Century Gothic"/>
          <w:b/>
          <w:sz w:val="20"/>
          <w:szCs w:val="20"/>
        </w:rPr>
        <w:t>projektant společným zápisem. O těchto změnách budou vedeny zápisy ve stavebním deníku. Na provedení jednotlivých dílčích částí konstrukce musí být vypracována realizační a dílenská dokumentace, která bude odsouhlasena projektantem a investorem před zhotovením díla (zámečnické, truhlářské práce apod.).</w:t>
      </w:r>
      <w:bookmarkStart w:id="17" w:name="_Toc348110136"/>
      <w:r w:rsidRPr="00D32378">
        <w:rPr>
          <w:rFonts w:ascii="Century Gothic" w:hAnsi="Century Gothic"/>
          <w:b/>
          <w:sz w:val="20"/>
          <w:szCs w:val="20"/>
        </w:rPr>
        <w:t xml:space="preserve"> V průběhu výstavby musí být prováděna vizuální kontrola zakrývaných konstrukcí! O provedených zkouškách bude vyhotoven zápis, resp. protokol!</w:t>
      </w:r>
      <w:bookmarkStart w:id="18" w:name="_Toc268869511"/>
      <w:bookmarkStart w:id="19" w:name="_Toc277326873"/>
      <w:bookmarkEnd w:id="17"/>
    </w:p>
    <w:p w14:paraId="573A406D" w14:textId="77777777" w:rsidR="00005E0B" w:rsidRPr="00011BCE" w:rsidRDefault="00005E0B" w:rsidP="00005E0B">
      <w:pPr>
        <w:spacing w:after="60"/>
        <w:rPr>
          <w:rFonts w:ascii="Century Gothic" w:hAnsi="Century Gothic"/>
          <w:b/>
          <w:sz w:val="20"/>
          <w:szCs w:val="20"/>
        </w:rPr>
      </w:pPr>
      <w:r w:rsidRPr="00011BCE">
        <w:rPr>
          <w:rFonts w:ascii="Century Gothic" w:hAnsi="Century Gothic"/>
          <w:b/>
          <w:sz w:val="20"/>
          <w:szCs w:val="20"/>
        </w:rPr>
        <w:t xml:space="preserve">Projektant po zhotoviteli před realizací díla požaduje zpracování a předložení následující dokumentace: </w:t>
      </w:r>
    </w:p>
    <w:p w14:paraId="70C67774" w14:textId="77777777" w:rsidR="00005E0B" w:rsidRDefault="00005E0B" w:rsidP="00005E0B">
      <w:pPr>
        <w:pStyle w:val="Odstavecseseznamem"/>
        <w:numPr>
          <w:ilvl w:val="0"/>
          <w:numId w:val="28"/>
        </w:numPr>
        <w:spacing w:after="60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Technologický postup bouracích prací, vč. případného statického posouzení.</w:t>
      </w:r>
    </w:p>
    <w:p w14:paraId="08E17F86" w14:textId="77777777" w:rsidR="00005E0B" w:rsidRPr="002D6B5C" w:rsidRDefault="00005E0B" w:rsidP="00005E0B">
      <w:pPr>
        <w:pStyle w:val="Odstavecseseznamem"/>
        <w:numPr>
          <w:ilvl w:val="0"/>
          <w:numId w:val="28"/>
        </w:numPr>
        <w:spacing w:after="60"/>
        <w:rPr>
          <w:rFonts w:ascii="Century Gothic" w:hAnsi="Century Gothic"/>
          <w:b/>
          <w:sz w:val="20"/>
          <w:szCs w:val="20"/>
        </w:rPr>
      </w:pPr>
      <w:r w:rsidRPr="002D6B5C">
        <w:rPr>
          <w:rFonts w:ascii="Century Gothic" w:hAnsi="Century Gothic"/>
          <w:b/>
          <w:sz w:val="20"/>
          <w:szCs w:val="20"/>
        </w:rPr>
        <w:t xml:space="preserve">Armovací výkresy zpracované v souladu se schématy vyztužení uvedenými v části D.1.2 (Statika) </w:t>
      </w:r>
    </w:p>
    <w:p w14:paraId="4DE5FE30" w14:textId="77777777" w:rsidR="00005E0B" w:rsidRDefault="00005E0B" w:rsidP="00005E0B">
      <w:pPr>
        <w:pStyle w:val="Odstavecseseznamem"/>
        <w:numPr>
          <w:ilvl w:val="0"/>
          <w:numId w:val="28"/>
        </w:numPr>
        <w:spacing w:after="60"/>
        <w:rPr>
          <w:rFonts w:ascii="Century Gothic" w:hAnsi="Century Gothic"/>
          <w:b/>
          <w:sz w:val="20"/>
          <w:szCs w:val="20"/>
        </w:rPr>
      </w:pPr>
      <w:r w:rsidRPr="002D6B5C">
        <w:rPr>
          <w:rFonts w:ascii="Century Gothic" w:hAnsi="Century Gothic"/>
          <w:b/>
          <w:sz w:val="20"/>
          <w:szCs w:val="20"/>
        </w:rPr>
        <w:t>Dílenské dokumentace všech zámečnických výrobků</w:t>
      </w:r>
    </w:p>
    <w:p w14:paraId="0B554E5C" w14:textId="77777777" w:rsidR="00005E0B" w:rsidRDefault="00005E0B" w:rsidP="00005E0B">
      <w:pPr>
        <w:pStyle w:val="Odstavecseseznamem"/>
        <w:numPr>
          <w:ilvl w:val="0"/>
          <w:numId w:val="28"/>
        </w:numPr>
        <w:spacing w:after="60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Dílenské dokumentace truhlářských výrobků</w:t>
      </w:r>
    </w:p>
    <w:p w14:paraId="62ABC782" w14:textId="77777777" w:rsidR="00005E0B" w:rsidRDefault="00005E0B" w:rsidP="00005E0B">
      <w:pPr>
        <w:pStyle w:val="Odstavecseseznamem"/>
        <w:numPr>
          <w:ilvl w:val="0"/>
          <w:numId w:val="28"/>
        </w:numPr>
        <w:spacing w:after="60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Kladečský plán spádových klínů</w:t>
      </w:r>
    </w:p>
    <w:p w14:paraId="7311A6E2" w14:textId="77777777" w:rsidR="00005E0B" w:rsidRPr="00005E0B" w:rsidRDefault="00005E0B" w:rsidP="00005E0B">
      <w:pPr>
        <w:pStyle w:val="Odstavecseseznamem"/>
        <w:numPr>
          <w:ilvl w:val="0"/>
          <w:numId w:val="28"/>
        </w:numPr>
        <w:spacing w:after="60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Vypracování detailů stavby v rozsahu nutném pro realizaci stavby (detaily v PD jsou v rozsahu zadávací dokumentace (dle vyhl.499/2006Sb.) a neslouží tedy k realizaci stavby, ale k sestavení soupisu prací a dodávek a následnému výběru zhotovitele stavby). Zhotovitel je doplní dle jím zvolených konstrukčních postupů o detailu jako jsou kotevní prvky, tmely, provazce, příponky tak, aby detaily konstrukcí plnili bezpečně svou funkci.</w:t>
      </w:r>
    </w:p>
    <w:p w14:paraId="073C1215" w14:textId="77777777" w:rsidR="00005E0B" w:rsidRDefault="00005E0B" w:rsidP="00005E0B">
      <w:pPr>
        <w:pStyle w:val="Odstavecseseznamem"/>
        <w:numPr>
          <w:ilvl w:val="0"/>
          <w:numId w:val="28"/>
        </w:numPr>
        <w:spacing w:after="60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Dílenská dokumentace </w:t>
      </w:r>
      <w:proofErr w:type="gramStart"/>
      <w:r>
        <w:rPr>
          <w:rFonts w:ascii="Century Gothic" w:hAnsi="Century Gothic"/>
          <w:b/>
          <w:sz w:val="20"/>
          <w:szCs w:val="20"/>
        </w:rPr>
        <w:t xml:space="preserve">interiéru - </w:t>
      </w:r>
      <w:proofErr w:type="spellStart"/>
      <w:r>
        <w:rPr>
          <w:rFonts w:ascii="Century Gothic" w:hAnsi="Century Gothic"/>
          <w:b/>
          <w:sz w:val="20"/>
          <w:szCs w:val="20"/>
        </w:rPr>
        <w:t>spárořezy</w:t>
      </w:r>
      <w:proofErr w:type="spellEnd"/>
      <w:proofErr w:type="gramEnd"/>
      <w:r>
        <w:rPr>
          <w:rFonts w:ascii="Century Gothic" w:hAnsi="Century Gothic"/>
          <w:b/>
          <w:sz w:val="20"/>
          <w:szCs w:val="20"/>
        </w:rPr>
        <w:t xml:space="preserve"> obkladů a dlažeb</w:t>
      </w:r>
    </w:p>
    <w:p w14:paraId="268E6B59" w14:textId="77777777" w:rsidR="00005E0B" w:rsidRPr="002D6B5C" w:rsidRDefault="00005E0B" w:rsidP="00005E0B">
      <w:pPr>
        <w:pStyle w:val="Odstavecseseznamem"/>
        <w:numPr>
          <w:ilvl w:val="0"/>
          <w:numId w:val="28"/>
        </w:numPr>
        <w:spacing w:after="60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Dílenská dokumentace záchytného systému proti pádu z výšky </w:t>
      </w:r>
    </w:p>
    <w:p w14:paraId="40B90641" w14:textId="77777777" w:rsidR="00005E0B" w:rsidRPr="00011BCE" w:rsidRDefault="00005E0B" w:rsidP="00005E0B">
      <w:pPr>
        <w:spacing w:after="60"/>
        <w:ind w:firstLine="426"/>
        <w:rPr>
          <w:rFonts w:ascii="Century Gothic" w:hAnsi="Century Gothic"/>
          <w:b/>
          <w:sz w:val="20"/>
          <w:szCs w:val="20"/>
        </w:rPr>
      </w:pPr>
      <w:r w:rsidRPr="00011BCE">
        <w:rPr>
          <w:rFonts w:ascii="Century Gothic" w:hAnsi="Century Gothic"/>
          <w:b/>
          <w:sz w:val="20"/>
          <w:szCs w:val="20"/>
        </w:rPr>
        <w:lastRenderedPageBreak/>
        <w:t>Zhotovitel stavby před jejím započetím předloží stavebníkovi a projektantovi k odsouhlasení dokumentaci Zásad organizace výstavby (ZOV) a plán Bezpečnosti a ochrany zdraví při práci na staveništi (BOZP).</w:t>
      </w:r>
    </w:p>
    <w:p w14:paraId="1531CC0D" w14:textId="77777777" w:rsidR="00005E0B" w:rsidRDefault="00005E0B" w:rsidP="00005E0B">
      <w:pPr>
        <w:spacing w:after="60"/>
        <w:ind w:firstLine="426"/>
        <w:rPr>
          <w:rFonts w:ascii="Century Gothic" w:hAnsi="Century Gothic"/>
          <w:b/>
          <w:sz w:val="20"/>
          <w:szCs w:val="20"/>
        </w:rPr>
      </w:pPr>
      <w:r w:rsidRPr="00011BCE">
        <w:rPr>
          <w:rFonts w:ascii="Century Gothic" w:hAnsi="Century Gothic"/>
          <w:b/>
          <w:sz w:val="20"/>
          <w:szCs w:val="20"/>
        </w:rPr>
        <w:t xml:space="preserve">Rozpočtová cena zařízení staveniště obsahuje veškeré nutné opatření pro realizaci stavby dle předložené projektové dokumentace, tzn. včetně úpravy příjezdů, dočasných zpevněných ploch či záborů veřejných i neveřejných prostranství. </w:t>
      </w:r>
    </w:p>
    <w:p w14:paraId="326DB96F" w14:textId="77777777" w:rsidR="00005E0B" w:rsidRPr="00D32378" w:rsidRDefault="00005E0B" w:rsidP="00975F94">
      <w:pPr>
        <w:spacing w:after="60"/>
        <w:rPr>
          <w:rFonts w:ascii="Century Gothic" w:hAnsi="Century Gothic"/>
          <w:b/>
          <w:sz w:val="20"/>
          <w:szCs w:val="20"/>
        </w:rPr>
      </w:pPr>
    </w:p>
    <w:p w14:paraId="366F9F55" w14:textId="77777777" w:rsidR="00975F94" w:rsidRPr="00D32378" w:rsidRDefault="00975F94" w:rsidP="00975F94">
      <w:pPr>
        <w:pStyle w:val="Nadpis3"/>
        <w:numPr>
          <w:ilvl w:val="0"/>
          <w:numId w:val="16"/>
        </w:numPr>
        <w:rPr>
          <w:rFonts w:ascii="Century Gothic" w:hAnsi="Century Gothic"/>
          <w:lang w:bidi="ar-SA"/>
        </w:rPr>
      </w:pPr>
      <w:bookmarkStart w:id="20" w:name="_Toc52281349"/>
      <w:bookmarkEnd w:id="18"/>
      <w:bookmarkEnd w:id="19"/>
      <w:r w:rsidRPr="00D32378">
        <w:rPr>
          <w:rFonts w:ascii="Century Gothic" w:hAnsi="Century Gothic"/>
          <w:lang w:bidi="ar-SA"/>
        </w:rPr>
        <w:t>VÝKOPY</w:t>
      </w:r>
      <w:bookmarkEnd w:id="20"/>
    </w:p>
    <w:p w14:paraId="734048B5" w14:textId="77777777" w:rsidR="00436FAF" w:rsidRDefault="00436FAF" w:rsidP="00436FAF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Z </w:t>
      </w:r>
      <w:r w:rsidR="005842C6" w:rsidRPr="00D32378">
        <w:rPr>
          <w:rFonts w:ascii="Century Gothic" w:hAnsi="Century Gothic"/>
        </w:rPr>
        <w:t>důvodu obnovení svislé i vodorovné hydroizolace</w:t>
      </w:r>
      <w:r>
        <w:rPr>
          <w:rFonts w:ascii="Century Gothic" w:hAnsi="Century Gothic"/>
        </w:rPr>
        <w:t xml:space="preserve"> </w:t>
      </w:r>
      <w:r w:rsidR="005842C6" w:rsidRPr="00D32378">
        <w:rPr>
          <w:rFonts w:ascii="Century Gothic" w:hAnsi="Century Gothic"/>
        </w:rPr>
        <w:t>a dodatečného zateplení suterénní zdi a zákl. pasu</w:t>
      </w:r>
      <w:r>
        <w:rPr>
          <w:rFonts w:ascii="Century Gothic" w:hAnsi="Century Gothic"/>
        </w:rPr>
        <w:t xml:space="preserve"> stávajícího objektu budou provedeny výkopy. </w:t>
      </w:r>
      <w:r w:rsidR="00AC72F3">
        <w:rPr>
          <w:rFonts w:ascii="Century Gothic" w:hAnsi="Century Gothic"/>
        </w:rPr>
        <w:t xml:space="preserve">Hloubka výkopu je předpokládaná cca 500 mm pod úroveň dodatečně vložené vodorovné izolace (výšková kóta vodorovné izolace objektu </w:t>
      </w:r>
      <w:r w:rsidR="00FC5F0C">
        <w:rPr>
          <w:rFonts w:ascii="Century Gothic" w:hAnsi="Century Gothic"/>
        </w:rPr>
        <w:t>–</w:t>
      </w:r>
      <w:r w:rsidR="004233C3">
        <w:rPr>
          <w:rFonts w:ascii="Century Gothic" w:hAnsi="Century Gothic"/>
        </w:rPr>
        <w:t>4,305</w:t>
      </w:r>
      <w:r w:rsidR="00AC72F3">
        <w:rPr>
          <w:rFonts w:ascii="Century Gothic" w:hAnsi="Century Gothic"/>
        </w:rPr>
        <w:t>).</w:t>
      </w:r>
      <w:r>
        <w:rPr>
          <w:rFonts w:ascii="Century Gothic" w:hAnsi="Century Gothic"/>
        </w:rPr>
        <w:t xml:space="preserve"> Z hlediska IGP průzkumu (písek s příměsí jemnozrnné zeminy; spraše, charakter jílu s nízkou plasticitou)</w:t>
      </w:r>
      <w:r w:rsidR="00491C10">
        <w:rPr>
          <w:rFonts w:ascii="Century Gothic" w:hAnsi="Century Gothic"/>
        </w:rPr>
        <w:t xml:space="preserve"> lokálně</w:t>
      </w:r>
      <w:r>
        <w:rPr>
          <w:rFonts w:ascii="Century Gothic" w:hAnsi="Century Gothic"/>
        </w:rPr>
        <w:t xml:space="preserve"> budou </w:t>
      </w:r>
      <w:r w:rsidRPr="00D32378">
        <w:rPr>
          <w:rFonts w:ascii="Century Gothic" w:hAnsi="Century Gothic"/>
        </w:rPr>
        <w:t>proveden</w:t>
      </w:r>
      <w:r>
        <w:rPr>
          <w:rFonts w:ascii="Century Gothic" w:hAnsi="Century Gothic"/>
        </w:rPr>
        <w:t>y pažené výkopy</w:t>
      </w:r>
      <w:r w:rsidR="00491C10">
        <w:rPr>
          <w:rFonts w:ascii="Century Gothic" w:hAnsi="Century Gothic"/>
        </w:rPr>
        <w:t xml:space="preserve"> a kde bude to bude možné, bude řešeno svahováním</w:t>
      </w:r>
      <w:r>
        <w:rPr>
          <w:rFonts w:ascii="Century Gothic" w:hAnsi="Century Gothic"/>
        </w:rPr>
        <w:t>.</w:t>
      </w:r>
      <w:r w:rsidR="0043100A">
        <w:rPr>
          <w:rFonts w:ascii="Century Gothic" w:hAnsi="Century Gothic"/>
        </w:rPr>
        <w:t xml:space="preserve"> Výkopy okolo objektu budou prováděny po etapách v záběrech dle personálních možností stavby. Výkop, podřezání, očištění obvodové suterénní stěny, její nahození, natavení hydroizolace, umístění ochranné nopové folie a tepelné izolace a opětovný zásyp musí proběhnout v co nejkratším čase, aby výkop nebyl ohrožen deštěm a zaplavením. V případě, že tato situace nastane je nutné vodu z výkopu okamžitě odčerpat. Výkop bude vždy spádován směrem od domu a na levou/pravou stranu, aby se usnadnilo případné čerpání. Proto je vhodné tyto výkopy realizovat po etapách.</w:t>
      </w:r>
    </w:p>
    <w:p w14:paraId="043236E0" w14:textId="77777777" w:rsidR="00B96E7D" w:rsidRPr="00B96E7D" w:rsidRDefault="00B96E7D" w:rsidP="00436FAF">
      <w:pPr>
        <w:rPr>
          <w:rFonts w:ascii="Century Gothic" w:hAnsi="Century Gothic"/>
          <w:b/>
        </w:rPr>
      </w:pPr>
      <w:r w:rsidRPr="00B96E7D">
        <w:rPr>
          <w:rFonts w:ascii="Century Gothic" w:hAnsi="Century Gothic"/>
          <w:b/>
        </w:rPr>
        <w:t xml:space="preserve">Převážná část výkopů bude prováděna v zemině </w:t>
      </w:r>
      <w:proofErr w:type="gramStart"/>
      <w:r w:rsidRPr="00B96E7D">
        <w:rPr>
          <w:rFonts w:ascii="Century Gothic" w:hAnsi="Century Gothic"/>
          <w:b/>
        </w:rPr>
        <w:t>F6 - jíl</w:t>
      </w:r>
      <w:proofErr w:type="gramEnd"/>
      <w:r w:rsidRPr="00B96E7D">
        <w:rPr>
          <w:rFonts w:ascii="Century Gothic" w:hAnsi="Century Gothic"/>
          <w:b/>
        </w:rPr>
        <w:t xml:space="preserve"> se střední plasticitou tuhé až pevné konzistence, odpovídající třídě těžitelnosti 3 dle ČSN 73 3050.</w:t>
      </w:r>
    </w:p>
    <w:p w14:paraId="156FF13D" w14:textId="77777777" w:rsidR="004233C3" w:rsidRDefault="004233C3" w:rsidP="00975F94">
      <w:pPr>
        <w:rPr>
          <w:rFonts w:ascii="Century Gothic" w:hAnsi="Century Gothic"/>
        </w:rPr>
      </w:pPr>
    </w:p>
    <w:p w14:paraId="02867E0A" w14:textId="108CED34" w:rsidR="004233C3" w:rsidRPr="006F6EA7" w:rsidRDefault="00436FAF" w:rsidP="00616D86">
      <w:pPr>
        <w:rPr>
          <w:rFonts w:ascii="Century Gothic" w:hAnsi="Century Gothic"/>
          <w:b/>
        </w:rPr>
      </w:pPr>
      <w:r>
        <w:rPr>
          <w:rFonts w:ascii="Century Gothic" w:hAnsi="Century Gothic"/>
        </w:rPr>
        <w:t>V</w:t>
      </w:r>
      <w:r w:rsidR="00DF584A">
        <w:rPr>
          <w:rFonts w:ascii="Century Gothic" w:hAnsi="Century Gothic"/>
        </w:rPr>
        <w:t>e východní části objektu, kde je na základě poruch</w:t>
      </w:r>
      <w:r w:rsidR="00AC72F3">
        <w:rPr>
          <w:rFonts w:ascii="Century Gothic" w:hAnsi="Century Gothic"/>
        </w:rPr>
        <w:t xml:space="preserve">y </w:t>
      </w:r>
      <w:r w:rsidR="00DF584A">
        <w:rPr>
          <w:rFonts w:ascii="Century Gothic" w:hAnsi="Century Gothic"/>
        </w:rPr>
        <w:t>navrženo zesílení základových konstrukcí dodatečným podbetonováním</w:t>
      </w:r>
      <w:r>
        <w:rPr>
          <w:rFonts w:ascii="Century Gothic" w:hAnsi="Century Gothic"/>
        </w:rPr>
        <w:t xml:space="preserve"> bude proveden pažený výkop min. 500 mm</w:t>
      </w:r>
      <w:r w:rsidRPr="00436FAF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>pod úroveň aktuální základové spáry.</w:t>
      </w:r>
      <w:r w:rsidR="00FC5F0C">
        <w:rPr>
          <w:rFonts w:ascii="Century Gothic" w:hAnsi="Century Gothic"/>
        </w:rPr>
        <w:t xml:space="preserve"> </w:t>
      </w:r>
      <w:r w:rsidR="00FC5F0C" w:rsidRPr="006F6EA7">
        <w:rPr>
          <w:rFonts w:ascii="Century Gothic" w:hAnsi="Century Gothic"/>
          <w:b/>
        </w:rPr>
        <w:t xml:space="preserve">Výkop nesmí být proveden souvisle, ale po etapách, aby nedošlo k </w:t>
      </w:r>
      <w:r w:rsidR="006F6EA7" w:rsidRPr="006F6EA7">
        <w:rPr>
          <w:rFonts w:ascii="Century Gothic" w:hAnsi="Century Gothic"/>
          <w:b/>
        </w:rPr>
        <w:t>podkopání základové spáry a ohrožení stability konstrukce!!</w:t>
      </w:r>
      <w:r w:rsidRPr="006F6EA7">
        <w:rPr>
          <w:rFonts w:ascii="Century Gothic" w:hAnsi="Century Gothic"/>
          <w:b/>
        </w:rPr>
        <w:t xml:space="preserve"> </w:t>
      </w:r>
    </w:p>
    <w:p w14:paraId="7C9E070B" w14:textId="77777777" w:rsidR="00666BE2" w:rsidRPr="00E50B71" w:rsidRDefault="00666BE2" w:rsidP="00AC72F3">
      <w:pPr>
        <w:ind w:firstLine="0"/>
        <w:rPr>
          <w:rFonts w:ascii="Century Gothic" w:hAnsi="Century Gothic"/>
        </w:rPr>
      </w:pPr>
    </w:p>
    <w:p w14:paraId="558120CA" w14:textId="77777777" w:rsidR="00975F94" w:rsidRPr="00E50B71" w:rsidRDefault="00975F94" w:rsidP="00975F94">
      <w:pPr>
        <w:rPr>
          <w:rFonts w:ascii="Century Gothic" w:hAnsi="Century Gothic"/>
          <w:u w:val="single"/>
        </w:rPr>
      </w:pPr>
      <w:r w:rsidRPr="00E50B71">
        <w:rPr>
          <w:rFonts w:ascii="Century Gothic" w:hAnsi="Century Gothic"/>
          <w:u w:val="single"/>
        </w:rPr>
        <w:t>Veškeré výkopové práce budou probíhat s opatrností jim náležející. Vedení významných inženýrských sítí je znázorněno ve výkresu C.3 KOORDINAČNÍ SITUACE</w:t>
      </w:r>
      <w:r w:rsidR="0085596E" w:rsidRPr="00E50B71">
        <w:rPr>
          <w:rFonts w:ascii="Century Gothic" w:hAnsi="Century Gothic"/>
          <w:u w:val="single"/>
        </w:rPr>
        <w:t xml:space="preserve">. Veškeré inženýrské sítě musí být </w:t>
      </w:r>
      <w:r w:rsidR="00C0773D" w:rsidRPr="00E50B71">
        <w:rPr>
          <w:rFonts w:ascii="Century Gothic" w:hAnsi="Century Gothic"/>
          <w:u w:val="single"/>
        </w:rPr>
        <w:t xml:space="preserve">ještě </w:t>
      </w:r>
      <w:r w:rsidR="0085596E" w:rsidRPr="00E50B71">
        <w:rPr>
          <w:rFonts w:ascii="Century Gothic" w:hAnsi="Century Gothic"/>
          <w:u w:val="single"/>
        </w:rPr>
        <w:t>před zahájením výkopových prací správcem sítě vytyčeny</w:t>
      </w:r>
      <w:r w:rsidR="00C0773D" w:rsidRPr="00E50B71">
        <w:rPr>
          <w:rFonts w:ascii="Century Gothic" w:hAnsi="Century Gothic"/>
          <w:u w:val="single"/>
        </w:rPr>
        <w:t>!</w:t>
      </w:r>
      <w:r w:rsidR="006F6EA7">
        <w:rPr>
          <w:rFonts w:ascii="Century Gothic" w:hAnsi="Century Gothic"/>
          <w:u w:val="single"/>
        </w:rPr>
        <w:t xml:space="preserve"> Je možné, že v rámci areálu se budou nacházet sítě, které nejsou ve správě správců sítí veřejné infrastruktury. Předpokládá se propojení teplovodním potrubím z řešené budovy do budovy již zbourané vily. Tyto pozice však nebylo možné při projektové přípravě odhalit.</w:t>
      </w:r>
    </w:p>
    <w:p w14:paraId="55D3D699" w14:textId="77777777" w:rsidR="0085596E" w:rsidRPr="00E50B71" w:rsidRDefault="0085596E" w:rsidP="00975F94">
      <w:pPr>
        <w:spacing w:after="60"/>
        <w:rPr>
          <w:rFonts w:ascii="Century Gothic" w:hAnsi="Century Gothic"/>
        </w:rPr>
      </w:pPr>
    </w:p>
    <w:p w14:paraId="3ADC9708" w14:textId="64B1C1E6" w:rsidR="00975F94" w:rsidRDefault="00C0773D" w:rsidP="00FD6C2D">
      <w:pPr>
        <w:spacing w:after="60"/>
        <w:rPr>
          <w:rFonts w:ascii="Century Gothic" w:hAnsi="Century Gothic"/>
        </w:rPr>
      </w:pPr>
      <w:r w:rsidRPr="00E50B71">
        <w:rPr>
          <w:rFonts w:ascii="Century Gothic" w:hAnsi="Century Gothic"/>
        </w:rPr>
        <w:t xml:space="preserve">Rekonstruovaný objekt </w:t>
      </w:r>
      <w:r w:rsidR="0085596E" w:rsidRPr="00E50B71">
        <w:rPr>
          <w:rFonts w:ascii="Century Gothic" w:hAnsi="Century Gothic"/>
        </w:rPr>
        <w:t xml:space="preserve">kopíruje </w:t>
      </w:r>
      <w:r w:rsidRPr="00E50B71">
        <w:rPr>
          <w:rFonts w:ascii="Century Gothic" w:hAnsi="Century Gothic"/>
        </w:rPr>
        <w:t>stávající</w:t>
      </w:r>
      <w:r w:rsidR="0085596E" w:rsidRPr="00E50B71">
        <w:rPr>
          <w:rFonts w:ascii="Century Gothic" w:hAnsi="Century Gothic"/>
        </w:rPr>
        <w:t xml:space="preserve"> půdorys. Z</w:t>
      </w:r>
      <w:r w:rsidR="001D45C1">
        <w:rPr>
          <w:rFonts w:ascii="Century Gothic" w:hAnsi="Century Gothic"/>
        </w:rPr>
        <w:t xml:space="preserve"> východní </w:t>
      </w:r>
      <w:r w:rsidR="00975F94" w:rsidRPr="00E50B71">
        <w:rPr>
          <w:rFonts w:ascii="Century Gothic" w:hAnsi="Century Gothic"/>
        </w:rPr>
        <w:t xml:space="preserve">části </w:t>
      </w:r>
      <w:r w:rsidRPr="00E50B71">
        <w:rPr>
          <w:rFonts w:ascii="Century Gothic" w:hAnsi="Century Gothic"/>
        </w:rPr>
        <w:t>výkopové práce</w:t>
      </w:r>
      <w:r w:rsidR="0085596E" w:rsidRPr="00E50B71">
        <w:rPr>
          <w:rFonts w:ascii="Century Gothic" w:hAnsi="Century Gothic"/>
        </w:rPr>
        <w:t xml:space="preserve"> zasahují do </w:t>
      </w:r>
      <w:r w:rsidR="00975F94" w:rsidRPr="00E50B71">
        <w:rPr>
          <w:rFonts w:ascii="Century Gothic" w:hAnsi="Century Gothic"/>
        </w:rPr>
        <w:t>stávajíc</w:t>
      </w:r>
      <w:r w:rsidR="0085596E" w:rsidRPr="00E50B71">
        <w:rPr>
          <w:rFonts w:ascii="Century Gothic" w:hAnsi="Century Gothic"/>
        </w:rPr>
        <w:t>í</w:t>
      </w:r>
      <w:r w:rsidR="001D45C1">
        <w:rPr>
          <w:rFonts w:ascii="Century Gothic" w:hAnsi="Century Gothic"/>
        </w:rPr>
        <w:t xml:space="preserve"> </w:t>
      </w:r>
      <w:r w:rsidR="0085596E" w:rsidRPr="00E50B71">
        <w:rPr>
          <w:rFonts w:ascii="Century Gothic" w:hAnsi="Century Gothic"/>
        </w:rPr>
        <w:t>zpevněn</w:t>
      </w:r>
      <w:r w:rsidR="001D45C1">
        <w:rPr>
          <w:rFonts w:ascii="Century Gothic" w:hAnsi="Century Gothic"/>
        </w:rPr>
        <w:t>é</w:t>
      </w:r>
      <w:r w:rsidR="0085596E" w:rsidRPr="00E50B71">
        <w:rPr>
          <w:rFonts w:ascii="Century Gothic" w:hAnsi="Century Gothic"/>
        </w:rPr>
        <w:t xml:space="preserve"> ploch</w:t>
      </w:r>
      <w:r w:rsidR="001D45C1">
        <w:rPr>
          <w:rFonts w:ascii="Century Gothic" w:hAnsi="Century Gothic"/>
        </w:rPr>
        <w:t xml:space="preserve">y </w:t>
      </w:r>
      <w:r w:rsidR="0085596E" w:rsidRPr="00E50B71">
        <w:rPr>
          <w:rFonts w:ascii="Century Gothic" w:hAnsi="Century Gothic"/>
        </w:rPr>
        <w:t>(</w:t>
      </w:r>
      <w:r w:rsidR="001D45C1">
        <w:rPr>
          <w:rFonts w:ascii="Century Gothic" w:hAnsi="Century Gothic"/>
        </w:rPr>
        <w:t>městský chodník) a ze severovýchodní části do stávající zahrady sousedního objektu</w:t>
      </w:r>
      <w:r w:rsidR="006F6EA7">
        <w:rPr>
          <w:rFonts w:ascii="Century Gothic" w:hAnsi="Century Gothic"/>
        </w:rPr>
        <w:t xml:space="preserve"> (majitel manželé </w:t>
      </w:r>
      <w:proofErr w:type="spellStart"/>
      <w:r w:rsidR="006F6EA7">
        <w:rPr>
          <w:rFonts w:ascii="Century Gothic" w:hAnsi="Century Gothic"/>
        </w:rPr>
        <w:t>Knoškovi</w:t>
      </w:r>
      <w:proofErr w:type="spellEnd"/>
      <w:r w:rsidR="006F6EA7">
        <w:rPr>
          <w:rFonts w:ascii="Century Gothic" w:hAnsi="Century Gothic"/>
        </w:rPr>
        <w:t>)</w:t>
      </w:r>
      <w:r w:rsidR="001D45C1">
        <w:rPr>
          <w:rFonts w:ascii="Century Gothic" w:hAnsi="Century Gothic"/>
        </w:rPr>
        <w:t xml:space="preserve">. </w:t>
      </w:r>
      <w:r w:rsidR="0085596E" w:rsidRPr="008F50B0">
        <w:rPr>
          <w:rFonts w:ascii="Century Gothic" w:hAnsi="Century Gothic"/>
        </w:rPr>
        <w:t>Pro realizaci objektu není třeba sejmout</w:t>
      </w:r>
      <w:r w:rsidR="00975F94" w:rsidRPr="008F50B0">
        <w:rPr>
          <w:rFonts w:ascii="Century Gothic" w:hAnsi="Century Gothic"/>
        </w:rPr>
        <w:t xml:space="preserve"> </w:t>
      </w:r>
      <w:r w:rsidR="0085596E" w:rsidRPr="008F50B0">
        <w:rPr>
          <w:rFonts w:ascii="Century Gothic" w:hAnsi="Century Gothic"/>
        </w:rPr>
        <w:t>ornici, tzn.</w:t>
      </w:r>
      <w:r w:rsidR="00975F94" w:rsidRPr="008F50B0">
        <w:rPr>
          <w:rFonts w:ascii="Century Gothic" w:hAnsi="Century Gothic"/>
        </w:rPr>
        <w:t xml:space="preserve"> </w:t>
      </w:r>
      <w:r w:rsidR="0085596E" w:rsidRPr="008F50B0">
        <w:rPr>
          <w:rFonts w:ascii="Century Gothic" w:hAnsi="Century Gothic"/>
        </w:rPr>
        <w:t xml:space="preserve">není třeba ornici </w:t>
      </w:r>
      <w:r w:rsidR="00975F94" w:rsidRPr="008F50B0">
        <w:rPr>
          <w:rFonts w:ascii="Century Gothic" w:hAnsi="Century Gothic"/>
        </w:rPr>
        <w:t xml:space="preserve">na pozemku </w:t>
      </w:r>
      <w:r w:rsidR="0085596E" w:rsidRPr="008F50B0">
        <w:rPr>
          <w:rFonts w:ascii="Century Gothic" w:hAnsi="Century Gothic"/>
        </w:rPr>
        <w:t>deponovat</w:t>
      </w:r>
      <w:r w:rsidR="00975F94" w:rsidRPr="008F50B0">
        <w:rPr>
          <w:rFonts w:ascii="Century Gothic" w:hAnsi="Century Gothic"/>
        </w:rPr>
        <w:t>.</w:t>
      </w:r>
      <w:r w:rsidR="00975F94" w:rsidRPr="00E50B71">
        <w:rPr>
          <w:rFonts w:ascii="Century Gothic" w:hAnsi="Century Gothic"/>
        </w:rPr>
        <w:t xml:space="preserve"> </w:t>
      </w:r>
      <w:r w:rsidR="00491C10">
        <w:rPr>
          <w:rFonts w:ascii="Century Gothic" w:hAnsi="Century Gothic"/>
        </w:rPr>
        <w:t>Přebytečná z</w:t>
      </w:r>
      <w:r w:rsidR="001D45C1">
        <w:rPr>
          <w:rFonts w:ascii="Century Gothic" w:hAnsi="Century Gothic"/>
        </w:rPr>
        <w:t xml:space="preserve">emina </w:t>
      </w:r>
      <w:r w:rsidR="002058D7" w:rsidRPr="00E50B71">
        <w:rPr>
          <w:rFonts w:ascii="Century Gothic" w:hAnsi="Century Gothic"/>
        </w:rPr>
        <w:t>a</w:t>
      </w:r>
      <w:r w:rsidR="00A20984">
        <w:rPr>
          <w:rFonts w:ascii="Century Gothic" w:hAnsi="Century Gothic"/>
        </w:rPr>
        <w:t> </w:t>
      </w:r>
      <w:r w:rsidR="002058D7" w:rsidRPr="00E50B71">
        <w:rPr>
          <w:rFonts w:ascii="Century Gothic" w:hAnsi="Century Gothic"/>
        </w:rPr>
        <w:t xml:space="preserve">suť z bouracích prací bude </w:t>
      </w:r>
      <w:r w:rsidR="00975F94" w:rsidRPr="00E50B71">
        <w:rPr>
          <w:rFonts w:ascii="Century Gothic" w:hAnsi="Century Gothic"/>
        </w:rPr>
        <w:t>odvezena na skládku k tomu určenou.</w:t>
      </w:r>
      <w:r w:rsidR="006F6EA7">
        <w:rPr>
          <w:rFonts w:ascii="Century Gothic" w:hAnsi="Century Gothic"/>
        </w:rPr>
        <w:t xml:space="preserve"> </w:t>
      </w:r>
      <w:r w:rsidR="00975F94" w:rsidRPr="00616D86">
        <w:rPr>
          <w:rFonts w:ascii="Century Gothic" w:hAnsi="Century Gothic"/>
        </w:rPr>
        <w:t>Vyhlouben</w:t>
      </w:r>
      <w:r w:rsidR="00AC64A9" w:rsidRPr="00616D86">
        <w:rPr>
          <w:rFonts w:ascii="Century Gothic" w:hAnsi="Century Gothic"/>
        </w:rPr>
        <w:t>é</w:t>
      </w:r>
      <w:r w:rsidR="00975F94" w:rsidRPr="00616D86">
        <w:rPr>
          <w:rFonts w:ascii="Century Gothic" w:hAnsi="Century Gothic"/>
        </w:rPr>
        <w:t xml:space="preserve"> </w:t>
      </w:r>
      <w:r w:rsidR="00AC64A9" w:rsidRPr="00616D86">
        <w:rPr>
          <w:rFonts w:ascii="Century Gothic" w:hAnsi="Century Gothic"/>
        </w:rPr>
        <w:t xml:space="preserve">výkopy </w:t>
      </w:r>
      <w:r w:rsidR="00975F94" w:rsidRPr="00616D86">
        <w:rPr>
          <w:rFonts w:ascii="Century Gothic" w:hAnsi="Century Gothic"/>
        </w:rPr>
        <w:t>se vyskytuj</w:t>
      </w:r>
      <w:r w:rsidR="00AC64A9" w:rsidRPr="00616D86">
        <w:rPr>
          <w:rFonts w:ascii="Century Gothic" w:hAnsi="Century Gothic"/>
        </w:rPr>
        <w:t>í</w:t>
      </w:r>
      <w:r w:rsidR="00975F94" w:rsidRPr="00616D86">
        <w:rPr>
          <w:rFonts w:ascii="Century Gothic" w:hAnsi="Century Gothic"/>
          <w:color w:val="FF0000"/>
        </w:rPr>
        <w:t xml:space="preserve"> </w:t>
      </w:r>
      <w:r w:rsidR="00975F94" w:rsidRPr="00616D86">
        <w:rPr>
          <w:rFonts w:ascii="Century Gothic" w:hAnsi="Century Gothic"/>
        </w:rPr>
        <w:t xml:space="preserve">cca </w:t>
      </w:r>
      <w:r w:rsidR="008F50B0" w:rsidRPr="00616D86">
        <w:rPr>
          <w:rFonts w:ascii="Century Gothic" w:hAnsi="Century Gothic"/>
        </w:rPr>
        <w:t>až 2</w:t>
      </w:r>
      <w:r w:rsidR="00D32378" w:rsidRPr="00616D86">
        <w:rPr>
          <w:rFonts w:ascii="Century Gothic" w:hAnsi="Century Gothic"/>
        </w:rPr>
        <w:t xml:space="preserve"> m pod stávajícím terénem. </w:t>
      </w:r>
      <w:r w:rsidR="00AC64A9" w:rsidRPr="00616D86">
        <w:rPr>
          <w:rFonts w:ascii="Century Gothic" w:hAnsi="Century Gothic"/>
        </w:rPr>
        <w:t>Dodavatel stavby musí předložit technologický postup provádění výkopových prací</w:t>
      </w:r>
      <w:r w:rsidR="006F6EA7">
        <w:rPr>
          <w:rFonts w:ascii="Century Gothic" w:hAnsi="Century Gothic"/>
        </w:rPr>
        <w:t xml:space="preserve"> vč. zajištění výkopu před </w:t>
      </w:r>
      <w:proofErr w:type="spellStart"/>
      <w:r w:rsidR="006F6EA7">
        <w:rPr>
          <w:rFonts w:ascii="Century Gothic" w:hAnsi="Century Gothic"/>
        </w:rPr>
        <w:t>zborcením</w:t>
      </w:r>
      <w:proofErr w:type="spellEnd"/>
      <w:r w:rsidR="00AC64A9" w:rsidRPr="00616D86">
        <w:rPr>
          <w:rFonts w:ascii="Century Gothic" w:hAnsi="Century Gothic"/>
        </w:rPr>
        <w:t xml:space="preserve"> a</w:t>
      </w:r>
      <w:r w:rsidR="00A20984">
        <w:rPr>
          <w:rFonts w:ascii="Century Gothic" w:hAnsi="Century Gothic"/>
        </w:rPr>
        <w:t> </w:t>
      </w:r>
      <w:r w:rsidR="006F6EA7">
        <w:rPr>
          <w:rFonts w:ascii="Century Gothic" w:hAnsi="Century Gothic"/>
        </w:rPr>
        <w:t>způsob</w:t>
      </w:r>
      <w:r w:rsidR="00AC64A9" w:rsidRPr="00616D86">
        <w:rPr>
          <w:rFonts w:ascii="Century Gothic" w:hAnsi="Century Gothic"/>
        </w:rPr>
        <w:t xml:space="preserve"> realizac</w:t>
      </w:r>
      <w:r w:rsidR="006F6EA7">
        <w:rPr>
          <w:rFonts w:ascii="Century Gothic" w:hAnsi="Century Gothic"/>
        </w:rPr>
        <w:t>e</w:t>
      </w:r>
      <w:r w:rsidR="00AC64A9" w:rsidRPr="00616D86">
        <w:rPr>
          <w:rFonts w:ascii="Century Gothic" w:hAnsi="Century Gothic"/>
        </w:rPr>
        <w:t xml:space="preserve"> hydroizolací</w:t>
      </w:r>
      <w:r w:rsidR="006F6EA7">
        <w:rPr>
          <w:rFonts w:ascii="Century Gothic" w:hAnsi="Century Gothic"/>
        </w:rPr>
        <w:t xml:space="preserve"> vč. technologického postupu podřezání/injektáže stávajícího zdiva.</w:t>
      </w:r>
    </w:p>
    <w:p w14:paraId="3B9AD384" w14:textId="77777777" w:rsidR="00491C10" w:rsidRDefault="00491C10" w:rsidP="00FD6C2D">
      <w:pPr>
        <w:spacing w:after="60"/>
        <w:rPr>
          <w:rFonts w:ascii="Century Gothic" w:hAnsi="Century Gothic"/>
        </w:rPr>
      </w:pPr>
      <w:r>
        <w:rPr>
          <w:rFonts w:ascii="Century Gothic" w:hAnsi="Century Gothic"/>
        </w:rPr>
        <w:t xml:space="preserve">Před zásypem stávajícího septiku bude perforováno dno, aby se zde nezdržovala voda. </w:t>
      </w:r>
    </w:p>
    <w:p w14:paraId="3DB13EFA" w14:textId="77777777" w:rsidR="00005E0B" w:rsidRDefault="00005E0B" w:rsidP="00005E0B">
      <w:pPr>
        <w:pStyle w:val="Nadpis3"/>
        <w:numPr>
          <w:ilvl w:val="0"/>
          <w:numId w:val="16"/>
        </w:numPr>
        <w:rPr>
          <w:rFonts w:ascii="Century Gothic" w:hAnsi="Century Gothic"/>
          <w:lang w:bidi="ar-SA"/>
        </w:rPr>
      </w:pPr>
      <w:bookmarkStart w:id="21" w:name="_Toc52281350"/>
      <w:r>
        <w:rPr>
          <w:rFonts w:ascii="Century Gothic" w:hAnsi="Century Gothic"/>
          <w:lang w:bidi="ar-SA"/>
        </w:rPr>
        <w:t>BOURACÍ PRÁCE</w:t>
      </w:r>
    </w:p>
    <w:p w14:paraId="53C9D65C" w14:textId="77777777" w:rsidR="00005E0B" w:rsidRPr="00005E0B" w:rsidRDefault="00005E0B" w:rsidP="00005E0B">
      <w:pPr>
        <w:rPr>
          <w:lang w:bidi="ar-SA"/>
        </w:rPr>
      </w:pPr>
    </w:p>
    <w:p w14:paraId="01316396" w14:textId="5092CE7C" w:rsidR="00005E0B" w:rsidRPr="0032344E" w:rsidRDefault="009A6A90" w:rsidP="00005E0B">
      <w:pPr>
        <w:rPr>
          <w:rFonts w:ascii="Century Gothic" w:hAnsi="Century Gothic"/>
        </w:rPr>
      </w:pPr>
      <w:r w:rsidRPr="0032344E">
        <w:rPr>
          <w:rFonts w:ascii="Century Gothic" w:hAnsi="Century Gothic"/>
        </w:rPr>
        <w:t xml:space="preserve">Při adaptaci objektu je snaha o minimalizaci zásahu do nosných konstrukcí. Bude odstraněna velká část stávajících nenosných konstrukcí a dojde k odstranění skladeb </w:t>
      </w:r>
      <w:r w:rsidRPr="0032344E">
        <w:rPr>
          <w:rFonts w:ascii="Century Gothic" w:hAnsi="Century Gothic"/>
        </w:rPr>
        <w:lastRenderedPageBreak/>
        <w:t xml:space="preserve">podlah a stávajících povrchů. Veškeré stávající vybavení, zařizovací předměty </w:t>
      </w:r>
      <w:proofErr w:type="gramStart"/>
      <w:r w:rsidRPr="0032344E">
        <w:rPr>
          <w:rFonts w:ascii="Century Gothic" w:hAnsi="Century Gothic"/>
        </w:rPr>
        <w:t>a  instalace</w:t>
      </w:r>
      <w:proofErr w:type="gramEnd"/>
      <w:r w:rsidRPr="0032344E">
        <w:rPr>
          <w:rFonts w:ascii="Century Gothic" w:hAnsi="Century Gothic"/>
        </w:rPr>
        <w:t xml:space="preserve">, která jsou v kolizi s navrhovaným stavem budou demontovány. Jedná se zejména </w:t>
      </w:r>
      <w:r w:rsidR="00F20C9B" w:rsidRPr="0032344E">
        <w:rPr>
          <w:rFonts w:ascii="Century Gothic" w:hAnsi="Century Gothic"/>
        </w:rPr>
        <w:t>umyvadla, WC, sprchové kouty, dále o staré kotle, akumulační nádrže, bojlery, dále o</w:t>
      </w:r>
      <w:r w:rsidR="00A20984">
        <w:rPr>
          <w:rFonts w:ascii="Century Gothic" w:hAnsi="Century Gothic"/>
        </w:rPr>
        <w:t> </w:t>
      </w:r>
      <w:r w:rsidR="00F20C9B" w:rsidRPr="0032344E">
        <w:rPr>
          <w:rFonts w:ascii="Century Gothic" w:hAnsi="Century Gothic"/>
        </w:rPr>
        <w:t>otopnou soustavu (zejména v 1.PP, kde jsou vedeny páteřní rozvody pod stropem a jsou opatřeny vláknitou izolací</w:t>
      </w:r>
      <w:r w:rsidR="007E6DE5">
        <w:rPr>
          <w:rFonts w:ascii="Century Gothic" w:hAnsi="Century Gothic"/>
        </w:rPr>
        <w:t xml:space="preserve"> + veškerá otopná tělesa v objektu</w:t>
      </w:r>
      <w:r w:rsidR="00F20C9B" w:rsidRPr="0032344E">
        <w:rPr>
          <w:rFonts w:ascii="Century Gothic" w:hAnsi="Century Gothic"/>
        </w:rPr>
        <w:t xml:space="preserve">), rozvody vody a kanalizace, </w:t>
      </w:r>
      <w:proofErr w:type="gramStart"/>
      <w:r w:rsidR="00F20C9B" w:rsidRPr="0032344E">
        <w:rPr>
          <w:rFonts w:ascii="Century Gothic" w:hAnsi="Century Gothic"/>
        </w:rPr>
        <w:t>atd..</w:t>
      </w:r>
      <w:proofErr w:type="gramEnd"/>
      <w:r w:rsidR="00F20C9B" w:rsidRPr="0032344E">
        <w:rPr>
          <w:rFonts w:ascii="Century Gothic" w:hAnsi="Century Gothic"/>
        </w:rPr>
        <w:t xml:space="preserve"> </w:t>
      </w:r>
    </w:p>
    <w:p w14:paraId="5EC63500" w14:textId="77777777" w:rsidR="00F20C9B" w:rsidRPr="0032344E" w:rsidRDefault="00F20C9B" w:rsidP="00005E0B">
      <w:pPr>
        <w:rPr>
          <w:rFonts w:ascii="Century Gothic" w:hAnsi="Century Gothic"/>
        </w:rPr>
      </w:pPr>
    </w:p>
    <w:p w14:paraId="74EC3417" w14:textId="0A4AEA22" w:rsidR="00F20C9B" w:rsidRDefault="00F20C9B" w:rsidP="00005E0B">
      <w:pPr>
        <w:rPr>
          <w:rFonts w:ascii="Century Gothic" w:hAnsi="Century Gothic"/>
        </w:rPr>
      </w:pPr>
      <w:r w:rsidRPr="0032344E">
        <w:rPr>
          <w:rFonts w:ascii="Century Gothic" w:hAnsi="Century Gothic"/>
        </w:rPr>
        <w:t>V případě odstranění povrchů se jedná o demontáže podlahových skladeb až na nosnou konstrukci stropu, osekání stávajících keramických obkladů, demontáže dřevěných obkladů, odstranění omítek na stěnách (omítky na stropech musí zůstat ponechány z důvodu zajištění požární odolnosti stropů</w:t>
      </w:r>
      <w:r w:rsidR="007E6DE5">
        <w:rPr>
          <w:rFonts w:ascii="Century Gothic" w:hAnsi="Century Gothic"/>
        </w:rPr>
        <w:t>)</w:t>
      </w:r>
      <w:r w:rsidRPr="0032344E">
        <w:rPr>
          <w:rFonts w:ascii="Century Gothic" w:hAnsi="Century Gothic"/>
        </w:rPr>
        <w:t xml:space="preserve">. Omítka na stropech bude tedy ponechána, pouze lokálně v </w:t>
      </w:r>
      <w:proofErr w:type="gramStart"/>
      <w:r w:rsidRPr="0032344E">
        <w:rPr>
          <w:rFonts w:ascii="Century Gothic" w:hAnsi="Century Gothic"/>
        </w:rPr>
        <w:t>místě</w:t>
      </w:r>
      <w:proofErr w:type="gramEnd"/>
      <w:r w:rsidRPr="0032344E">
        <w:rPr>
          <w:rFonts w:ascii="Century Gothic" w:hAnsi="Century Gothic"/>
        </w:rPr>
        <w:t xml:space="preserve"> kde je nesoudržná s podkladem bude otlučena a nahrazena novou - počítá se zde s 30% opravou stropních omítek. </w:t>
      </w:r>
    </w:p>
    <w:p w14:paraId="7704D76A" w14:textId="77777777" w:rsidR="00862FC0" w:rsidRDefault="00862FC0" w:rsidP="00005E0B">
      <w:pPr>
        <w:rPr>
          <w:rFonts w:ascii="Century Gothic" w:hAnsi="Century Gothic"/>
        </w:rPr>
      </w:pPr>
    </w:p>
    <w:p w14:paraId="7E6274AB" w14:textId="6538C947" w:rsidR="00862FC0" w:rsidRPr="0032344E" w:rsidRDefault="00862FC0" w:rsidP="00005E0B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V rámci suterénu bude v případě zjištění </w:t>
      </w:r>
      <w:r w:rsidR="008807C8">
        <w:rPr>
          <w:rFonts w:ascii="Century Gothic" w:hAnsi="Century Gothic"/>
        </w:rPr>
        <w:t>výskytu vlhkých konstrukcí</w:t>
      </w:r>
      <w:r>
        <w:rPr>
          <w:rFonts w:ascii="Century Gothic" w:hAnsi="Century Gothic"/>
        </w:rPr>
        <w:t xml:space="preserve"> použito sanačních omítek včetně vhodné malby, která nezabrání funkci sanačních materiálů. Projekt předpokládá 30 % </w:t>
      </w:r>
      <w:r w:rsidR="008807C8">
        <w:rPr>
          <w:rFonts w:ascii="Century Gothic" w:hAnsi="Century Gothic"/>
        </w:rPr>
        <w:t xml:space="preserve">vnitřních </w:t>
      </w:r>
      <w:r>
        <w:rPr>
          <w:rFonts w:ascii="Century Gothic" w:hAnsi="Century Gothic"/>
        </w:rPr>
        <w:t xml:space="preserve">povrchů </w:t>
      </w:r>
      <w:r w:rsidR="008807C8">
        <w:rPr>
          <w:rFonts w:ascii="Century Gothic" w:hAnsi="Century Gothic"/>
        </w:rPr>
        <w:t xml:space="preserve">stěn </w:t>
      </w:r>
      <w:r>
        <w:rPr>
          <w:rFonts w:ascii="Century Gothic" w:hAnsi="Century Gothic"/>
        </w:rPr>
        <w:t>v suterénu právě v tomto provedení.</w:t>
      </w:r>
    </w:p>
    <w:p w14:paraId="24973BA9" w14:textId="77777777" w:rsidR="00F20C9B" w:rsidRPr="0032344E" w:rsidRDefault="00F20C9B" w:rsidP="00005E0B">
      <w:pPr>
        <w:rPr>
          <w:rFonts w:ascii="Century Gothic" w:hAnsi="Century Gothic"/>
        </w:rPr>
      </w:pPr>
    </w:p>
    <w:p w14:paraId="58D88C0C" w14:textId="78BA5973" w:rsidR="00F20C9B" w:rsidRPr="0032344E" w:rsidRDefault="00F20C9B" w:rsidP="00005E0B">
      <w:pPr>
        <w:rPr>
          <w:rFonts w:ascii="Century Gothic" w:hAnsi="Century Gothic"/>
        </w:rPr>
      </w:pPr>
      <w:r w:rsidRPr="0032344E">
        <w:rPr>
          <w:rFonts w:ascii="Century Gothic" w:hAnsi="Century Gothic"/>
        </w:rPr>
        <w:t>V případě bourání do nosných konstrukcí musí být postupováno v souladu s postupem bouracích prací stanoveným v části D1.2. stavebně konstrukční část. Zhotovitel ve své režii s</w:t>
      </w:r>
      <w:r w:rsidR="00A20984">
        <w:rPr>
          <w:rFonts w:ascii="Century Gothic" w:hAnsi="Century Gothic"/>
        </w:rPr>
        <w:t> </w:t>
      </w:r>
      <w:r w:rsidRPr="0032344E">
        <w:rPr>
          <w:rFonts w:ascii="Century Gothic" w:hAnsi="Century Gothic"/>
        </w:rPr>
        <w:t xml:space="preserve">ohledem na své strojní a personální vybavení vyhotoví technologický postup bouracích prací vč. zásad BOZP a statického posouzení a předloží jej k odsouhlasení technickému dozoru stavby a koordinátorovi BOZP. </w:t>
      </w:r>
    </w:p>
    <w:p w14:paraId="06819768" w14:textId="77777777" w:rsidR="0032344E" w:rsidRPr="0032344E" w:rsidRDefault="0032344E" w:rsidP="00005E0B">
      <w:pPr>
        <w:rPr>
          <w:rFonts w:ascii="Century Gothic" w:hAnsi="Century Gothic"/>
        </w:rPr>
      </w:pPr>
    </w:p>
    <w:p w14:paraId="349A2B9A" w14:textId="13F8F9DF" w:rsidR="00F20C9B" w:rsidRPr="0032344E" w:rsidRDefault="00F20C9B" w:rsidP="00005E0B">
      <w:pPr>
        <w:rPr>
          <w:rFonts w:ascii="Century Gothic" w:hAnsi="Century Gothic"/>
        </w:rPr>
      </w:pPr>
      <w:r w:rsidRPr="0032344E">
        <w:rPr>
          <w:rFonts w:ascii="Century Gothic" w:hAnsi="Century Gothic"/>
        </w:rPr>
        <w:t>Bourání v nosných konstrukcích je převážně o vytvoření nových dveřních otvorů v</w:t>
      </w:r>
      <w:r w:rsidR="00A20984">
        <w:rPr>
          <w:rFonts w:ascii="Century Gothic" w:hAnsi="Century Gothic"/>
        </w:rPr>
        <w:t> </w:t>
      </w:r>
      <w:r w:rsidRPr="0032344E">
        <w:rPr>
          <w:rFonts w:ascii="Century Gothic" w:hAnsi="Century Gothic"/>
        </w:rPr>
        <w:t xml:space="preserve">nosných stěnách, případně bourání otvorů do stropních konstrukcí. V případě otvoru pro stoupačky bude strop zajištěn ocelovou konstrukcí viz D1.2. stavebně-konstrukční část. </w:t>
      </w:r>
      <w:r w:rsidR="000300AE">
        <w:rPr>
          <w:rFonts w:ascii="Century Gothic" w:hAnsi="Century Gothic"/>
        </w:rPr>
        <w:t>V</w:t>
      </w:r>
      <w:r w:rsidR="00A20984">
        <w:rPr>
          <w:rFonts w:ascii="Century Gothic" w:hAnsi="Century Gothic"/>
        </w:rPr>
        <w:t> </w:t>
      </w:r>
      <w:r w:rsidR="000300AE">
        <w:rPr>
          <w:rFonts w:ascii="Century Gothic" w:hAnsi="Century Gothic"/>
        </w:rPr>
        <w:t>domě bude nově vybudována výtahová šachta. Pro tuto šachtu budou zřízeny otvory ve stropní konstrukci</w:t>
      </w:r>
      <w:r w:rsidR="00FE46C2">
        <w:rPr>
          <w:rFonts w:ascii="Century Gothic" w:hAnsi="Century Gothic"/>
        </w:rPr>
        <w:t xml:space="preserve"> a v podlaze proveden prostor pro dojezd výtahu</w:t>
      </w:r>
      <w:r w:rsidR="000300AE">
        <w:rPr>
          <w:rFonts w:ascii="Century Gothic" w:hAnsi="Century Gothic"/>
        </w:rPr>
        <w:t xml:space="preserve">. </w:t>
      </w:r>
    </w:p>
    <w:p w14:paraId="19877CFA" w14:textId="77777777" w:rsidR="0032344E" w:rsidRPr="0032344E" w:rsidRDefault="0032344E" w:rsidP="00005E0B">
      <w:pPr>
        <w:rPr>
          <w:rFonts w:ascii="Century Gothic" w:hAnsi="Century Gothic"/>
        </w:rPr>
      </w:pPr>
    </w:p>
    <w:p w14:paraId="7DD247FA" w14:textId="1B87B2D9" w:rsidR="0032344E" w:rsidRPr="0032344E" w:rsidRDefault="0032344E" w:rsidP="00005E0B">
      <w:pPr>
        <w:rPr>
          <w:rFonts w:ascii="Century Gothic" w:hAnsi="Century Gothic"/>
        </w:rPr>
      </w:pPr>
      <w:r w:rsidRPr="0032344E">
        <w:rPr>
          <w:rFonts w:ascii="Century Gothic" w:hAnsi="Century Gothic"/>
        </w:rPr>
        <w:t>Dále bude odstraněno stávající propojení řešeného objektu s tělocvičnou obchodní akademie, budou demolovány podzemní sklady</w:t>
      </w:r>
      <w:r>
        <w:rPr>
          <w:rFonts w:ascii="Century Gothic" w:hAnsi="Century Gothic"/>
        </w:rPr>
        <w:t>,</w:t>
      </w:r>
      <w:r w:rsidRPr="0032344E">
        <w:rPr>
          <w:rFonts w:ascii="Century Gothic" w:hAnsi="Century Gothic"/>
        </w:rPr>
        <w:t xml:space="preserve"> severní přístavba</w:t>
      </w:r>
      <w:r>
        <w:rPr>
          <w:rFonts w:ascii="Century Gothic" w:hAnsi="Century Gothic"/>
        </w:rPr>
        <w:t xml:space="preserve">, </w:t>
      </w:r>
      <w:r w:rsidRPr="0032344E">
        <w:rPr>
          <w:rFonts w:ascii="Century Gothic" w:hAnsi="Century Gothic"/>
        </w:rPr>
        <w:t>anglické dvorky na severní fasádě</w:t>
      </w:r>
      <w:r>
        <w:rPr>
          <w:rFonts w:ascii="Century Gothic" w:hAnsi="Century Gothic"/>
        </w:rPr>
        <w:t xml:space="preserve"> a balkony na západní fasádě. V rámci bourání anglických dvorků na sousedním pozemku (manželé </w:t>
      </w:r>
      <w:proofErr w:type="spellStart"/>
      <w:r>
        <w:rPr>
          <w:rFonts w:ascii="Century Gothic" w:hAnsi="Century Gothic"/>
        </w:rPr>
        <w:t>Knoškovi</w:t>
      </w:r>
      <w:proofErr w:type="spellEnd"/>
      <w:r>
        <w:rPr>
          <w:rFonts w:ascii="Century Gothic" w:hAnsi="Century Gothic"/>
        </w:rPr>
        <w:t xml:space="preserve">) bude nutné </w:t>
      </w:r>
      <w:r w:rsidR="00527309">
        <w:rPr>
          <w:rFonts w:ascii="Century Gothic" w:hAnsi="Century Gothic"/>
        </w:rPr>
        <w:t>přesunout stávající psí boudu v</w:t>
      </w:r>
      <w:r w:rsidR="00A20984">
        <w:rPr>
          <w:rFonts w:ascii="Century Gothic" w:hAnsi="Century Gothic"/>
        </w:rPr>
        <w:t> </w:t>
      </w:r>
      <w:r w:rsidR="00527309">
        <w:rPr>
          <w:rFonts w:ascii="Century Gothic" w:hAnsi="Century Gothic"/>
        </w:rPr>
        <w:t xml:space="preserve">majetku </w:t>
      </w:r>
      <w:proofErr w:type="spellStart"/>
      <w:r w:rsidR="00527309">
        <w:rPr>
          <w:rFonts w:ascii="Century Gothic" w:hAnsi="Century Gothic"/>
        </w:rPr>
        <w:t>Knoškových</w:t>
      </w:r>
      <w:proofErr w:type="spellEnd"/>
      <w:r w:rsidR="00527309">
        <w:rPr>
          <w:rFonts w:ascii="Century Gothic" w:hAnsi="Century Gothic"/>
        </w:rPr>
        <w:t xml:space="preserve">. </w:t>
      </w:r>
    </w:p>
    <w:p w14:paraId="072034C4" w14:textId="77777777" w:rsidR="0032344E" w:rsidRPr="0032344E" w:rsidRDefault="0032344E" w:rsidP="00005E0B">
      <w:pPr>
        <w:rPr>
          <w:rFonts w:ascii="Century Gothic" w:hAnsi="Century Gothic"/>
        </w:rPr>
      </w:pPr>
    </w:p>
    <w:p w14:paraId="7994E8E4" w14:textId="77777777" w:rsidR="0032344E" w:rsidRDefault="0032344E" w:rsidP="00005E0B">
      <w:pPr>
        <w:rPr>
          <w:rFonts w:ascii="Century Gothic" w:hAnsi="Century Gothic"/>
        </w:rPr>
      </w:pPr>
      <w:r w:rsidRPr="0032344E">
        <w:rPr>
          <w:rFonts w:ascii="Century Gothic" w:hAnsi="Century Gothic"/>
        </w:rPr>
        <w:t>Součástí bouracích prací je dále odstranění stávajících povrchů v rámci řešeného území. Jedná se zejména o odstranění stávajících chodníků, okapových chodníků, odstranění stávají živičné komunikace, odstranění septiku, odstranění bývalého hřiště (antuka) a demontáž sloupků hřiště).</w:t>
      </w:r>
    </w:p>
    <w:p w14:paraId="60B75AAD" w14:textId="77777777" w:rsidR="00B96E7D" w:rsidRDefault="00B96E7D" w:rsidP="00005E0B">
      <w:pPr>
        <w:rPr>
          <w:rFonts w:ascii="Century Gothic" w:hAnsi="Century Gothic"/>
        </w:rPr>
      </w:pPr>
    </w:p>
    <w:p w14:paraId="751E95C2" w14:textId="21A1ED62" w:rsidR="00B96E7D" w:rsidRDefault="00B96E7D" w:rsidP="00005E0B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Materiál z bouracích prací bude přetříděn a jeho část, která bude vhodná pro zásyp (resp. bude </w:t>
      </w:r>
      <w:proofErr w:type="spellStart"/>
      <w:r>
        <w:rPr>
          <w:rFonts w:ascii="Century Gothic" w:hAnsi="Century Gothic"/>
        </w:rPr>
        <w:t>hutnitelná</w:t>
      </w:r>
      <w:proofErr w:type="spellEnd"/>
      <w:r>
        <w:rPr>
          <w:rFonts w:ascii="Century Gothic" w:hAnsi="Century Gothic"/>
        </w:rPr>
        <w:t xml:space="preserve">, </w:t>
      </w:r>
      <w:proofErr w:type="spellStart"/>
      <w:r>
        <w:rPr>
          <w:rFonts w:ascii="Century Gothic" w:hAnsi="Century Gothic"/>
        </w:rPr>
        <w:t>nesesedavá</w:t>
      </w:r>
      <w:proofErr w:type="spellEnd"/>
      <w:r>
        <w:rPr>
          <w:rFonts w:ascii="Century Gothic" w:hAnsi="Century Gothic"/>
        </w:rPr>
        <w:t xml:space="preserve"> a nedegradující) bude použita pro zásyp v 1.</w:t>
      </w:r>
      <w:proofErr w:type="gramStart"/>
      <w:r>
        <w:rPr>
          <w:rFonts w:ascii="Century Gothic" w:hAnsi="Century Gothic"/>
        </w:rPr>
        <w:t>PP - levá</w:t>
      </w:r>
      <w:proofErr w:type="gramEnd"/>
      <w:r>
        <w:rPr>
          <w:rFonts w:ascii="Century Gothic" w:hAnsi="Century Gothic"/>
        </w:rPr>
        <w:t xml:space="preserve"> část a pro zásyp starého septiku.  Zbývající materiál bude tříděn o odvezen na skládku k tomu </w:t>
      </w:r>
      <w:proofErr w:type="gramStart"/>
      <w:r>
        <w:rPr>
          <w:rFonts w:ascii="Century Gothic" w:hAnsi="Century Gothic"/>
        </w:rPr>
        <w:t>určenou</w:t>
      </w:r>
      <w:proofErr w:type="gramEnd"/>
      <w:r>
        <w:rPr>
          <w:rFonts w:ascii="Century Gothic" w:hAnsi="Century Gothic"/>
        </w:rPr>
        <w:t xml:space="preserve"> a to v souladu se zákonem o odpadech</w:t>
      </w:r>
      <w:r w:rsidR="00FE46C2">
        <w:rPr>
          <w:rFonts w:ascii="Century Gothic" w:hAnsi="Century Gothic"/>
        </w:rPr>
        <w:t>.</w:t>
      </w:r>
    </w:p>
    <w:p w14:paraId="5C1C958D" w14:textId="4FA230F7" w:rsidR="008807C8" w:rsidRDefault="008807C8" w:rsidP="00005E0B">
      <w:pPr>
        <w:rPr>
          <w:rFonts w:ascii="Century Gothic" w:hAnsi="Century Gothic"/>
        </w:rPr>
      </w:pPr>
    </w:p>
    <w:p w14:paraId="1C3D5F68" w14:textId="074459D7" w:rsidR="008807C8" w:rsidRDefault="008807C8" w:rsidP="00005E0B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Ve stávající kotelně v suterénu objektu bude kompletně instalovaná technologie a rozvody TZB. </w:t>
      </w:r>
      <w:r w:rsidR="00F77424">
        <w:rPr>
          <w:rFonts w:ascii="Century Gothic" w:hAnsi="Century Gothic"/>
        </w:rPr>
        <w:t>Jedná se především o plynové kotle, zásobníky, rozdělovače atp. patrné z přiložených fotografií.</w:t>
      </w:r>
    </w:p>
    <w:p w14:paraId="1922D7DE" w14:textId="7D210FC9" w:rsidR="00F77424" w:rsidRDefault="00F77424" w:rsidP="00005E0B">
      <w:pPr>
        <w:rPr>
          <w:rFonts w:ascii="Century Gothic" w:hAnsi="Century Gothic"/>
        </w:rPr>
      </w:pPr>
      <w:r>
        <w:rPr>
          <w:noProof/>
        </w:rPr>
        <w:lastRenderedPageBreak/>
        <w:drawing>
          <wp:inline distT="0" distB="0" distL="0" distR="0" wp14:anchorId="77067F86" wp14:editId="1B8A248F">
            <wp:extent cx="2886075" cy="383398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90496" cy="3839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8679A29" wp14:editId="399218BF">
            <wp:extent cx="2790825" cy="3789921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98926" cy="3800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38E45" w14:textId="243E1196" w:rsidR="00F77424" w:rsidRPr="0032344E" w:rsidRDefault="00F77424" w:rsidP="00005E0B">
      <w:pPr>
        <w:rPr>
          <w:rFonts w:ascii="Century Gothic" w:hAnsi="Century Gothic"/>
        </w:rPr>
      </w:pPr>
    </w:p>
    <w:p w14:paraId="4D28B260" w14:textId="279F11C7" w:rsidR="00F77424" w:rsidRPr="002C5BBD" w:rsidRDefault="00F77424" w:rsidP="00F77424">
      <w:pPr>
        <w:jc w:val="center"/>
        <w:rPr>
          <w:color w:val="FF0000"/>
          <w:lang w:bidi="ar-SA"/>
        </w:rPr>
      </w:pPr>
      <w:r>
        <w:rPr>
          <w:noProof/>
        </w:rPr>
        <w:drawing>
          <wp:inline distT="0" distB="0" distL="0" distR="0" wp14:anchorId="1C79D96F" wp14:editId="5AAE34D9">
            <wp:extent cx="3571875" cy="4768488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83096" cy="4783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3BCC9" w14:textId="77777777" w:rsidR="00005E0B" w:rsidRPr="00005E0B" w:rsidRDefault="00975F94" w:rsidP="00005E0B">
      <w:pPr>
        <w:pStyle w:val="Nadpis3"/>
        <w:numPr>
          <w:ilvl w:val="0"/>
          <w:numId w:val="16"/>
        </w:numPr>
        <w:rPr>
          <w:rFonts w:ascii="Century Gothic" w:hAnsi="Century Gothic"/>
          <w:lang w:bidi="ar-SA"/>
        </w:rPr>
      </w:pPr>
      <w:r w:rsidRPr="00D32378">
        <w:rPr>
          <w:rFonts w:ascii="Century Gothic" w:hAnsi="Century Gothic"/>
          <w:lang w:bidi="ar-SA"/>
        </w:rPr>
        <w:lastRenderedPageBreak/>
        <w:t>ZÁKLADY</w:t>
      </w:r>
      <w:bookmarkEnd w:id="21"/>
    </w:p>
    <w:p w14:paraId="26CE6574" w14:textId="77777777" w:rsidR="00126536" w:rsidRDefault="00126536" w:rsidP="001C06D6">
      <w:pPr>
        <w:spacing w:after="60"/>
        <w:rPr>
          <w:rFonts w:ascii="Century Gothic" w:hAnsi="Century Gothic"/>
        </w:rPr>
      </w:pPr>
    </w:p>
    <w:p w14:paraId="5716E556" w14:textId="77777777" w:rsidR="00975F94" w:rsidRPr="00616D86" w:rsidRDefault="00B8733D" w:rsidP="001C06D6">
      <w:pPr>
        <w:spacing w:after="60"/>
        <w:rPr>
          <w:rFonts w:ascii="Century Gothic" w:hAnsi="Century Gothic"/>
        </w:rPr>
      </w:pPr>
      <w:r w:rsidRPr="00616D86">
        <w:rPr>
          <w:rFonts w:ascii="Century Gothic" w:hAnsi="Century Gothic"/>
        </w:rPr>
        <w:t>I</w:t>
      </w:r>
      <w:r w:rsidR="00975F94" w:rsidRPr="00616D86">
        <w:rPr>
          <w:rFonts w:ascii="Century Gothic" w:hAnsi="Century Gothic"/>
        </w:rPr>
        <w:t xml:space="preserve">nženýrskogeologický </w:t>
      </w:r>
      <w:r w:rsidR="00F02F71" w:rsidRPr="00616D86">
        <w:rPr>
          <w:rFonts w:ascii="Century Gothic" w:hAnsi="Century Gothic"/>
        </w:rPr>
        <w:t xml:space="preserve">a hydrogeologický </w:t>
      </w:r>
      <w:r w:rsidR="00975F94" w:rsidRPr="00616D86">
        <w:rPr>
          <w:rFonts w:ascii="Century Gothic" w:hAnsi="Century Gothic"/>
        </w:rPr>
        <w:t xml:space="preserve">průzkum provedl: </w:t>
      </w:r>
      <w:proofErr w:type="spellStart"/>
      <w:r w:rsidR="00713AAF" w:rsidRPr="00616D86">
        <w:rPr>
          <w:rFonts w:ascii="Century Gothic" w:hAnsi="Century Gothic"/>
        </w:rPr>
        <w:t>G</w:t>
      </w:r>
      <w:r w:rsidRPr="00616D86">
        <w:rPr>
          <w:rFonts w:ascii="Century Gothic" w:hAnsi="Century Gothic"/>
        </w:rPr>
        <w:t>lobal</w:t>
      </w:r>
      <w:proofErr w:type="spellEnd"/>
      <w:r w:rsidRPr="00616D86">
        <w:rPr>
          <w:rFonts w:ascii="Century Gothic" w:hAnsi="Century Gothic"/>
        </w:rPr>
        <w:t xml:space="preserve"> </w:t>
      </w:r>
      <w:proofErr w:type="spellStart"/>
      <w:r w:rsidRPr="00616D86">
        <w:rPr>
          <w:rFonts w:ascii="Century Gothic" w:hAnsi="Century Gothic"/>
        </w:rPr>
        <w:t>Geo</w:t>
      </w:r>
      <w:proofErr w:type="spellEnd"/>
      <w:r w:rsidR="00713AAF" w:rsidRPr="00616D86">
        <w:rPr>
          <w:rFonts w:ascii="Century Gothic" w:hAnsi="Century Gothic"/>
        </w:rPr>
        <w:t>, s.r.o.</w:t>
      </w:r>
      <w:r w:rsidRPr="00616D86">
        <w:rPr>
          <w:rFonts w:ascii="Century Gothic" w:hAnsi="Century Gothic"/>
        </w:rPr>
        <w:t xml:space="preserve">, </w:t>
      </w:r>
      <w:proofErr w:type="spellStart"/>
      <w:r w:rsidRPr="00616D86">
        <w:rPr>
          <w:rFonts w:ascii="Century Gothic" w:hAnsi="Century Gothic"/>
        </w:rPr>
        <w:t>Ak</w:t>
      </w:r>
      <w:proofErr w:type="spellEnd"/>
      <w:r w:rsidRPr="00616D86">
        <w:rPr>
          <w:rFonts w:ascii="Century Gothic" w:hAnsi="Century Gothic"/>
        </w:rPr>
        <w:t>. Heyrovského 1178, 500 03 Hradec Králové</w:t>
      </w:r>
      <w:r w:rsidR="00975F94" w:rsidRPr="00616D86">
        <w:rPr>
          <w:rFonts w:ascii="Century Gothic" w:hAnsi="Century Gothic"/>
        </w:rPr>
        <w:t>; zodpovědný řešitel</w:t>
      </w:r>
      <w:r w:rsidR="008F40A8" w:rsidRPr="00616D86">
        <w:rPr>
          <w:rFonts w:ascii="Century Gothic" w:hAnsi="Century Gothic"/>
        </w:rPr>
        <w:t>:</w:t>
      </w:r>
      <w:r w:rsidR="00975F94" w:rsidRPr="00616D86">
        <w:rPr>
          <w:rFonts w:ascii="Century Gothic" w:hAnsi="Century Gothic"/>
        </w:rPr>
        <w:t xml:space="preserve"> </w:t>
      </w:r>
      <w:r w:rsidRPr="00616D86">
        <w:rPr>
          <w:rFonts w:ascii="Century Gothic" w:hAnsi="Century Gothic"/>
        </w:rPr>
        <w:t xml:space="preserve">Ing. Pavel Žaba </w:t>
      </w:r>
      <w:r w:rsidR="00975F94" w:rsidRPr="00616D86">
        <w:rPr>
          <w:rFonts w:ascii="Century Gothic" w:hAnsi="Century Gothic"/>
        </w:rPr>
        <w:t xml:space="preserve">– průzkum ze dne </w:t>
      </w:r>
      <w:r w:rsidR="008F40A8" w:rsidRPr="00616D86">
        <w:rPr>
          <w:rFonts w:ascii="Century Gothic" w:hAnsi="Century Gothic"/>
        </w:rPr>
        <w:t>2</w:t>
      </w:r>
      <w:r w:rsidRPr="00616D86">
        <w:rPr>
          <w:rFonts w:ascii="Century Gothic" w:hAnsi="Century Gothic"/>
        </w:rPr>
        <w:t>0</w:t>
      </w:r>
      <w:r w:rsidR="008F40A8" w:rsidRPr="00616D86">
        <w:rPr>
          <w:rFonts w:ascii="Century Gothic" w:hAnsi="Century Gothic"/>
        </w:rPr>
        <w:t>.4.</w:t>
      </w:r>
      <w:r w:rsidR="00975F94" w:rsidRPr="00616D86">
        <w:rPr>
          <w:rFonts w:ascii="Century Gothic" w:hAnsi="Century Gothic"/>
        </w:rPr>
        <w:t>20</w:t>
      </w:r>
      <w:r w:rsidR="008F40A8" w:rsidRPr="00616D86">
        <w:rPr>
          <w:rFonts w:ascii="Century Gothic" w:hAnsi="Century Gothic"/>
        </w:rPr>
        <w:t>20</w:t>
      </w:r>
      <w:r w:rsidR="00975F94" w:rsidRPr="00616D86">
        <w:rPr>
          <w:rFonts w:ascii="Century Gothic" w:hAnsi="Century Gothic"/>
        </w:rPr>
        <w:t>.</w:t>
      </w:r>
    </w:p>
    <w:p w14:paraId="2468F80C" w14:textId="77777777" w:rsidR="006A3769" w:rsidRPr="00616D86" w:rsidRDefault="00666BE2" w:rsidP="006A3769">
      <w:pPr>
        <w:spacing w:after="60"/>
        <w:rPr>
          <w:rFonts w:ascii="Century Gothic" w:hAnsi="Century Gothic"/>
          <w:color w:val="FF0000"/>
        </w:rPr>
      </w:pPr>
      <w:r w:rsidRPr="00616D86">
        <w:rPr>
          <w:rFonts w:ascii="Century Gothic" w:hAnsi="Century Gothic"/>
        </w:rPr>
        <w:t>Nadmořs</w:t>
      </w:r>
      <w:r w:rsidR="006A3769" w:rsidRPr="00616D86">
        <w:rPr>
          <w:rFonts w:ascii="Century Gothic" w:hAnsi="Century Gothic"/>
        </w:rPr>
        <w:t>k</w:t>
      </w:r>
      <w:r w:rsidRPr="00616D86">
        <w:rPr>
          <w:rFonts w:ascii="Century Gothic" w:hAnsi="Century Gothic"/>
        </w:rPr>
        <w:t xml:space="preserve">á výška </w:t>
      </w:r>
      <w:r w:rsidR="000D1EB0" w:rsidRPr="00616D86">
        <w:rPr>
          <w:rFonts w:ascii="Century Gothic" w:hAnsi="Century Gothic"/>
        </w:rPr>
        <w:t xml:space="preserve">terénu </w:t>
      </w:r>
      <w:r w:rsidRPr="00616D86">
        <w:rPr>
          <w:rFonts w:ascii="Century Gothic" w:hAnsi="Century Gothic"/>
        </w:rPr>
        <w:t xml:space="preserve">v místě objektu je </w:t>
      </w:r>
      <w:r w:rsidR="006A3769" w:rsidRPr="00616D86">
        <w:rPr>
          <w:rFonts w:ascii="Century Gothic" w:hAnsi="Century Gothic"/>
        </w:rPr>
        <w:t>291,930</w:t>
      </w:r>
      <w:r w:rsidR="00975F94" w:rsidRPr="00616D86">
        <w:rPr>
          <w:rFonts w:ascii="Century Gothic" w:hAnsi="Century Gothic"/>
        </w:rPr>
        <w:t xml:space="preserve"> </w:t>
      </w:r>
      <w:r w:rsidRPr="00616D86">
        <w:rPr>
          <w:rFonts w:ascii="Century Gothic" w:hAnsi="Century Gothic"/>
        </w:rPr>
        <w:t xml:space="preserve">– </w:t>
      </w:r>
      <w:r w:rsidR="006A3769" w:rsidRPr="00616D86">
        <w:rPr>
          <w:rFonts w:ascii="Century Gothic" w:hAnsi="Century Gothic"/>
        </w:rPr>
        <w:t>292, 710</w:t>
      </w:r>
      <w:r w:rsidR="00975F94" w:rsidRPr="00616D86">
        <w:rPr>
          <w:rFonts w:ascii="Century Gothic" w:hAnsi="Century Gothic"/>
        </w:rPr>
        <w:t xml:space="preserve"> m</w:t>
      </w:r>
      <w:r w:rsidR="008F40A8" w:rsidRPr="00616D86">
        <w:rPr>
          <w:rFonts w:ascii="Century Gothic" w:hAnsi="Century Gothic"/>
        </w:rPr>
        <w:t xml:space="preserve"> </w:t>
      </w:r>
      <w:r w:rsidR="00975F94" w:rsidRPr="00616D86">
        <w:rPr>
          <w:rFonts w:ascii="Century Gothic" w:hAnsi="Century Gothic"/>
        </w:rPr>
        <w:t>n.m.</w:t>
      </w:r>
    </w:p>
    <w:p w14:paraId="6A00BC19" w14:textId="77777777" w:rsidR="00FD257B" w:rsidRDefault="006A3769" w:rsidP="006804C5">
      <w:pPr>
        <w:rPr>
          <w:rFonts w:ascii="Century Gothic" w:hAnsi="Century Gothic"/>
        </w:rPr>
      </w:pPr>
      <w:r w:rsidRPr="00616D86">
        <w:rPr>
          <w:rFonts w:ascii="Century Gothic" w:hAnsi="Century Gothic"/>
        </w:rPr>
        <w:t xml:space="preserve">V rámci </w:t>
      </w:r>
      <w:r w:rsidR="00F02F71" w:rsidRPr="00616D86">
        <w:rPr>
          <w:rFonts w:ascii="Century Gothic" w:hAnsi="Century Gothic"/>
        </w:rPr>
        <w:t xml:space="preserve">IGP, HGP průzkumu </w:t>
      </w:r>
      <w:r w:rsidRPr="00616D86">
        <w:rPr>
          <w:rFonts w:ascii="Century Gothic" w:hAnsi="Century Gothic"/>
        </w:rPr>
        <w:t>byly provedeny kopané sondy do hloubky cca 3</w:t>
      </w:r>
      <w:r w:rsidR="00F02F71" w:rsidRPr="00616D86">
        <w:rPr>
          <w:rFonts w:ascii="Century Gothic" w:hAnsi="Century Gothic"/>
        </w:rPr>
        <w:t xml:space="preserve"> </w:t>
      </w:r>
      <w:r w:rsidRPr="00616D86">
        <w:rPr>
          <w:rFonts w:ascii="Century Gothic" w:hAnsi="Century Gothic"/>
        </w:rPr>
        <w:t>m při jižní fasádě objektu</w:t>
      </w:r>
      <w:r w:rsidR="006804C5" w:rsidRPr="00616D86">
        <w:rPr>
          <w:rFonts w:ascii="Century Gothic" w:hAnsi="Century Gothic"/>
        </w:rPr>
        <w:t xml:space="preserve"> a vrtané sondy z roku 2017</w:t>
      </w:r>
      <w:r w:rsidRPr="00616D86">
        <w:rPr>
          <w:rFonts w:ascii="Century Gothic" w:hAnsi="Century Gothic"/>
        </w:rPr>
        <w:t>. Kopané sondy nezastihli základovou spáru.</w:t>
      </w:r>
      <w:r w:rsidR="00F02F71" w:rsidRPr="00616D86">
        <w:rPr>
          <w:rFonts w:ascii="Century Gothic" w:hAnsi="Century Gothic"/>
        </w:rPr>
        <w:t xml:space="preserve"> </w:t>
      </w:r>
      <w:r w:rsidRPr="00616D86">
        <w:rPr>
          <w:rFonts w:ascii="Century Gothic" w:hAnsi="Century Gothic"/>
        </w:rPr>
        <w:t>Dle historické dokumentace by se spára měla nacházet v hloubce 3,</w:t>
      </w:r>
      <w:r w:rsidR="00F02F71" w:rsidRPr="00616D86">
        <w:rPr>
          <w:rFonts w:ascii="Century Gothic" w:hAnsi="Century Gothic"/>
        </w:rPr>
        <w:t xml:space="preserve">2 -3,4 m pod terénem. </w:t>
      </w:r>
      <w:r w:rsidRPr="00616D86">
        <w:rPr>
          <w:rFonts w:ascii="Century Gothic" w:hAnsi="Century Gothic"/>
        </w:rPr>
        <w:t xml:space="preserve">Vzhledem k provedené sondě se dá tomuto předpokladu důvěřovat. </w:t>
      </w:r>
      <w:r w:rsidR="00F02F71" w:rsidRPr="00616D86">
        <w:rPr>
          <w:rFonts w:ascii="Century Gothic" w:hAnsi="Century Gothic"/>
        </w:rPr>
        <w:t xml:space="preserve">Hladina podzemní vody nebyla naražena v žádném vrtu ani kopané sondě. </w:t>
      </w:r>
    </w:p>
    <w:p w14:paraId="393CFFD2" w14:textId="77777777" w:rsidR="00FD257B" w:rsidRDefault="00FD257B" w:rsidP="00FD257B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V prostoru bývalé kuchyně (ve stávajícím stavu označené jako 0.14 sklad) bude pod průvlakem, který vykazuje známky trhlin provedena podezdívka a ta bude nově založena na novém základovém pasu. Podrobněji viz D1.2. Stavebně-konstrukční část. </w:t>
      </w:r>
    </w:p>
    <w:p w14:paraId="742EF4FA" w14:textId="77777777" w:rsidR="00FD257B" w:rsidRPr="00616D86" w:rsidRDefault="00FD257B" w:rsidP="00FD257B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Pro nově zřizovaná PATIA budou provedeny základové </w:t>
      </w:r>
      <w:r w:rsidR="006D20F1">
        <w:rPr>
          <w:rFonts w:ascii="Century Gothic" w:hAnsi="Century Gothic"/>
        </w:rPr>
        <w:t xml:space="preserve">železobetonové </w:t>
      </w:r>
      <w:r>
        <w:rPr>
          <w:rFonts w:ascii="Century Gothic" w:hAnsi="Century Gothic"/>
        </w:rPr>
        <w:t>pasy</w:t>
      </w:r>
      <w:r w:rsidR="006D20F1">
        <w:rPr>
          <w:rFonts w:ascii="Century Gothic" w:hAnsi="Century Gothic"/>
        </w:rPr>
        <w:t xml:space="preserve">, které budou výztuží propojené s nadezdívkou z tvárnic ztraceného bednění. </w:t>
      </w:r>
    </w:p>
    <w:p w14:paraId="487904EB" w14:textId="68F94378" w:rsidR="00616D86" w:rsidRDefault="00616D86" w:rsidP="00616D86">
      <w:pPr>
        <w:rPr>
          <w:rFonts w:ascii="Century Gothic" w:hAnsi="Century Gothic"/>
        </w:rPr>
      </w:pPr>
      <w:r w:rsidRPr="00616D86">
        <w:rPr>
          <w:rFonts w:ascii="Century Gothic" w:hAnsi="Century Gothic"/>
        </w:rPr>
        <w:t>Na základě poruchy</w:t>
      </w:r>
      <w:r w:rsidR="00A64BB6">
        <w:rPr>
          <w:rFonts w:ascii="Century Gothic" w:hAnsi="Century Gothic"/>
        </w:rPr>
        <w:t xml:space="preserve"> zjištěné při stavebně-technickém průzkumu</w:t>
      </w:r>
      <w:r w:rsidRPr="00616D86">
        <w:rPr>
          <w:rFonts w:ascii="Century Gothic" w:hAnsi="Century Gothic"/>
        </w:rPr>
        <w:t xml:space="preserve"> je ve východní části objektu navrženo zesílení základových konstrukcí dodatečným podbetonováním. Během realizace musí být ověřena minimální únosnost snížené základové spáry hodnotou </w:t>
      </w:r>
      <w:r w:rsidR="00A20984">
        <w:rPr>
          <w:rFonts w:ascii="Century Gothic" w:hAnsi="Century Gothic"/>
        </w:rPr>
        <w:br/>
      </w:r>
      <w:r w:rsidRPr="00616D86">
        <w:rPr>
          <w:rFonts w:ascii="Century Gothic" w:hAnsi="Century Gothic"/>
        </w:rPr>
        <w:t xml:space="preserve">min 150 </w:t>
      </w:r>
      <w:proofErr w:type="spellStart"/>
      <w:r w:rsidRPr="00616D86">
        <w:rPr>
          <w:rFonts w:ascii="Century Gothic" w:hAnsi="Century Gothic"/>
        </w:rPr>
        <w:t>kPa</w:t>
      </w:r>
      <w:proofErr w:type="spellEnd"/>
      <w:r w:rsidRPr="00616D86">
        <w:rPr>
          <w:rFonts w:ascii="Century Gothic" w:hAnsi="Century Gothic"/>
        </w:rPr>
        <w:t xml:space="preserve">. </w:t>
      </w:r>
      <w:r w:rsidR="00491C10">
        <w:rPr>
          <w:rFonts w:ascii="Century Gothic" w:hAnsi="Century Gothic"/>
        </w:rPr>
        <w:t xml:space="preserve">Tuto hodnotu ověří </w:t>
      </w:r>
      <w:r w:rsidR="00A64BB6">
        <w:rPr>
          <w:rFonts w:ascii="Century Gothic" w:hAnsi="Century Gothic"/>
        </w:rPr>
        <w:t>zhotovitel</w:t>
      </w:r>
      <w:r w:rsidR="00491C10">
        <w:rPr>
          <w:rFonts w:ascii="Century Gothic" w:hAnsi="Century Gothic"/>
        </w:rPr>
        <w:t xml:space="preserve"> stavby přizváním odborného geotechnika, který provede zápis do stavebního deníku (přebírka základové spáry).</w:t>
      </w:r>
      <w:r w:rsidRPr="00616D86">
        <w:rPr>
          <w:rFonts w:ascii="Century Gothic" w:hAnsi="Century Gothic"/>
        </w:rPr>
        <w:t xml:space="preserve"> </w:t>
      </w:r>
    </w:p>
    <w:p w14:paraId="65BE8D00" w14:textId="77777777" w:rsidR="00FD257B" w:rsidRDefault="00FD257B" w:rsidP="00616D86">
      <w:pPr>
        <w:rPr>
          <w:rFonts w:ascii="Century Gothic" w:hAnsi="Century Gothic"/>
        </w:rPr>
      </w:pPr>
    </w:p>
    <w:p w14:paraId="5A342CD6" w14:textId="77777777" w:rsidR="00616D86" w:rsidRPr="00126536" w:rsidRDefault="00616D86" w:rsidP="00616D86">
      <w:pPr>
        <w:rPr>
          <w:rFonts w:ascii="Century Gothic" w:hAnsi="Century Gothic"/>
        </w:rPr>
      </w:pPr>
      <w:r w:rsidRPr="00616D86">
        <w:rPr>
          <w:rFonts w:ascii="Century Gothic" w:hAnsi="Century Gothic"/>
        </w:rPr>
        <w:t>Práce na zesílení budou probíhat v jednotlivých taktech. Max. šířka taktu je 1,0m, kdy dojde k provedení paženého výkopu pod úroveň aktuální základové spáry. Tato úroveň bude dále prohloubena o min 500</w:t>
      </w:r>
      <w:r>
        <w:rPr>
          <w:rFonts w:ascii="Century Gothic" w:hAnsi="Century Gothic"/>
        </w:rPr>
        <w:t xml:space="preserve"> </w:t>
      </w:r>
      <w:r w:rsidRPr="00616D86">
        <w:rPr>
          <w:rFonts w:ascii="Century Gothic" w:hAnsi="Century Gothic"/>
        </w:rPr>
        <w:t xml:space="preserve">mm. Do tohoto prostoru bude umístěna betonářská výztuž a bude provedeno zabetonování. Další takt podkopání a podbetonování bude </w:t>
      </w:r>
      <w:r w:rsidRPr="00126536">
        <w:rPr>
          <w:rFonts w:ascii="Century Gothic" w:hAnsi="Century Gothic"/>
        </w:rPr>
        <w:t xml:space="preserve">proveden po ukončení prací a technologické přestávce na taktu předchozím.  </w:t>
      </w:r>
    </w:p>
    <w:p w14:paraId="1EA906E7" w14:textId="77777777" w:rsidR="00616D86" w:rsidRPr="00126536" w:rsidRDefault="00616D86" w:rsidP="00616D86">
      <w:pPr>
        <w:rPr>
          <w:rFonts w:ascii="Century Gothic" w:hAnsi="Century Gothic"/>
        </w:rPr>
      </w:pPr>
    </w:p>
    <w:p w14:paraId="557A9ABE" w14:textId="77777777" w:rsidR="00736B00" w:rsidRPr="00FD257B" w:rsidRDefault="00126536" w:rsidP="006804C5">
      <w:pPr>
        <w:spacing w:after="60"/>
        <w:ind w:firstLine="0"/>
        <w:rPr>
          <w:rFonts w:ascii="Century Gothic" w:hAnsi="Century Gothic" w:cs="Calibri"/>
          <w:iCs/>
          <w:color w:val="000000"/>
          <w:lang w:bidi="ar-SA"/>
        </w:rPr>
      </w:pPr>
      <w:r w:rsidRPr="00126536">
        <w:rPr>
          <w:rFonts w:ascii="Century Gothic" w:hAnsi="Century Gothic" w:cs="Calibri"/>
          <w:color w:val="000000"/>
          <w:lang w:bidi="ar-SA"/>
        </w:rPr>
        <w:t>Podrobnosti k zesílení základů</w:t>
      </w:r>
      <w:r w:rsidR="00FD257B">
        <w:rPr>
          <w:rFonts w:ascii="Century Gothic" w:hAnsi="Century Gothic" w:cs="Calibri"/>
          <w:color w:val="000000"/>
          <w:lang w:bidi="ar-SA"/>
        </w:rPr>
        <w:t xml:space="preserve"> a k novým základům</w:t>
      </w:r>
      <w:r w:rsidRPr="00126536">
        <w:rPr>
          <w:rFonts w:ascii="Century Gothic" w:hAnsi="Century Gothic" w:cs="Calibri"/>
          <w:color w:val="000000"/>
          <w:lang w:bidi="ar-SA"/>
        </w:rPr>
        <w:t xml:space="preserve"> jsou uvedeny ve výkresové dokumentaci a TZ v části </w:t>
      </w:r>
      <w:r w:rsidRPr="00126536">
        <w:rPr>
          <w:rFonts w:ascii="Century Gothic" w:hAnsi="Century Gothic" w:cs="Calibri"/>
          <w:i/>
          <w:iCs/>
          <w:color w:val="000000"/>
          <w:lang w:bidi="ar-SA"/>
        </w:rPr>
        <w:t>D.1.2. STAVEBNĚ-KONSTRUKČNÍ ČÁST.</w:t>
      </w:r>
    </w:p>
    <w:p w14:paraId="5B8F4828" w14:textId="77777777" w:rsidR="00975F94" w:rsidRPr="00D32378" w:rsidRDefault="00975F94" w:rsidP="00975F94">
      <w:pPr>
        <w:pStyle w:val="Nadpis3"/>
        <w:numPr>
          <w:ilvl w:val="0"/>
          <w:numId w:val="16"/>
        </w:numPr>
        <w:rPr>
          <w:rFonts w:ascii="Century Gothic" w:hAnsi="Century Gothic"/>
          <w:caps/>
          <w:lang w:bidi="ar-SA"/>
        </w:rPr>
      </w:pPr>
      <w:bookmarkStart w:id="22" w:name="_Toc52281351"/>
      <w:r w:rsidRPr="00D32378">
        <w:rPr>
          <w:rFonts w:ascii="Century Gothic" w:hAnsi="Century Gothic"/>
          <w:caps/>
          <w:lang w:bidi="ar-SA"/>
        </w:rPr>
        <w:t>Hydroizolace</w:t>
      </w:r>
      <w:bookmarkEnd w:id="22"/>
      <w:r w:rsidRPr="00D32378">
        <w:rPr>
          <w:rFonts w:ascii="Century Gothic" w:hAnsi="Century Gothic"/>
          <w:caps/>
          <w:lang w:bidi="ar-SA"/>
        </w:rPr>
        <w:t xml:space="preserve"> </w:t>
      </w:r>
    </w:p>
    <w:p w14:paraId="22D01E45" w14:textId="77777777" w:rsidR="0060020B" w:rsidRPr="00D32378" w:rsidRDefault="0060020B" w:rsidP="006445F5">
      <w:pPr>
        <w:spacing w:before="120"/>
        <w:ind w:firstLine="360"/>
        <w:rPr>
          <w:rFonts w:ascii="Century Gothic" w:hAnsi="Century Gothic"/>
        </w:rPr>
      </w:pPr>
      <w:r w:rsidRPr="00D32378">
        <w:rPr>
          <w:rFonts w:ascii="Century Gothic" w:hAnsi="Century Gothic"/>
        </w:rPr>
        <w:t xml:space="preserve">U objektu bude </w:t>
      </w:r>
      <w:r w:rsidR="004D4533">
        <w:rPr>
          <w:rFonts w:ascii="Century Gothic" w:hAnsi="Century Gothic"/>
        </w:rPr>
        <w:t xml:space="preserve">provedena hydroizolace </w:t>
      </w:r>
      <w:r w:rsidRPr="00D32378">
        <w:rPr>
          <w:rFonts w:ascii="Century Gothic" w:hAnsi="Century Gothic"/>
        </w:rPr>
        <w:t>v rozsahu celé spodní stavby (</w:t>
      </w:r>
      <w:r w:rsidR="00D32378" w:rsidRPr="00D32378">
        <w:rPr>
          <w:rFonts w:ascii="Century Gothic" w:hAnsi="Century Gothic"/>
        </w:rPr>
        <w:t>1.PP</w:t>
      </w:r>
      <w:r w:rsidRPr="00D32378">
        <w:rPr>
          <w:rFonts w:ascii="Century Gothic" w:hAnsi="Century Gothic"/>
        </w:rPr>
        <w:t xml:space="preserve">). </w:t>
      </w:r>
      <w:r w:rsidR="006445F5" w:rsidRPr="00D32378">
        <w:rPr>
          <w:rFonts w:ascii="Century Gothic" w:hAnsi="Century Gothic"/>
        </w:rPr>
        <w:t>Vodorovná izolace bude navázána na dodatečně vloženou izolaci podřezáním svislých konstrukcí</w:t>
      </w:r>
      <w:r w:rsidR="0044143F">
        <w:rPr>
          <w:rFonts w:ascii="Century Gothic" w:hAnsi="Century Gothic"/>
        </w:rPr>
        <w:t xml:space="preserve"> příp. injektáží</w:t>
      </w:r>
      <w:r w:rsidR="006445F5" w:rsidRPr="00D32378">
        <w:rPr>
          <w:rFonts w:ascii="Century Gothic" w:hAnsi="Century Gothic"/>
        </w:rPr>
        <w:t>, která bude dále natavena na pásy svislé izolace ze strany exteriéru.</w:t>
      </w:r>
    </w:p>
    <w:p w14:paraId="2525FA96" w14:textId="77777777" w:rsidR="00975F94" w:rsidRPr="004D4533" w:rsidRDefault="00975F94" w:rsidP="00975F94">
      <w:pPr>
        <w:spacing w:before="120"/>
        <w:ind w:firstLine="0"/>
        <w:rPr>
          <w:rFonts w:ascii="Century Gothic" w:hAnsi="Century Gothic"/>
          <w:u w:val="single"/>
        </w:rPr>
      </w:pPr>
      <w:r w:rsidRPr="004D4533">
        <w:rPr>
          <w:rFonts w:ascii="Century Gothic" w:hAnsi="Century Gothic"/>
          <w:u w:val="single"/>
        </w:rPr>
        <w:t>Podkladní vrstva pro hydroizolační systém</w:t>
      </w:r>
    </w:p>
    <w:p w14:paraId="3D0B04D7" w14:textId="7B6889F9" w:rsidR="00975F94" w:rsidRPr="004D4533" w:rsidRDefault="0060020B" w:rsidP="00975F94">
      <w:pPr>
        <w:rPr>
          <w:rFonts w:ascii="Century Gothic" w:hAnsi="Century Gothic"/>
        </w:rPr>
      </w:pPr>
      <w:r w:rsidRPr="004D4533">
        <w:rPr>
          <w:rFonts w:ascii="Century Gothic" w:hAnsi="Century Gothic"/>
        </w:rPr>
        <w:t>Stávající skladba podlahy bude odstraněna až na základovou desku. Deska musí být pro aplikaci izolačního souvrství náležitě upravena (podklad musí být soudržný, povrch bez hran a ostrých výstupků nesmí sprašovat, z povrchu musí být odstraněny volné úlomky a</w:t>
      </w:r>
      <w:r w:rsidR="00A20984">
        <w:rPr>
          <w:rFonts w:ascii="Century Gothic" w:hAnsi="Century Gothic"/>
        </w:rPr>
        <w:t> </w:t>
      </w:r>
      <w:r w:rsidRPr="004D4533">
        <w:rPr>
          <w:rFonts w:ascii="Century Gothic" w:hAnsi="Century Gothic"/>
        </w:rPr>
        <w:t>další nečistoty).</w:t>
      </w:r>
      <w:r w:rsidR="00975F94" w:rsidRPr="004D4533">
        <w:rPr>
          <w:rFonts w:ascii="Century Gothic" w:hAnsi="Century Gothic"/>
        </w:rPr>
        <w:t xml:space="preserve"> Povrch musí být penetrován asfaltovým lakem. Při ruční zkoušce na olup nesmí dojít k odtržení asfaltového pásu od podkladu ani k porušení betonu ve hmotě. Vlhkost podkladu by měla být taková, aby se jeho povrch byl schopen spojit s penetračním nátěrem nebo s roztaveným asfaltem (obvykle se dosahuje při vlhkosti do </w:t>
      </w:r>
      <w:proofErr w:type="gramStart"/>
      <w:r w:rsidR="00975F94" w:rsidRPr="004D4533">
        <w:rPr>
          <w:rFonts w:ascii="Century Gothic" w:hAnsi="Century Gothic"/>
        </w:rPr>
        <w:t>6%</w:t>
      </w:r>
      <w:proofErr w:type="gramEnd"/>
      <w:r w:rsidR="00975F94" w:rsidRPr="004D4533">
        <w:rPr>
          <w:rFonts w:ascii="Century Gothic" w:hAnsi="Century Gothic"/>
        </w:rPr>
        <w:t>).</w:t>
      </w:r>
      <w:r w:rsidRPr="004D4533">
        <w:rPr>
          <w:rFonts w:ascii="Century Gothic" w:hAnsi="Century Gothic"/>
        </w:rPr>
        <w:t xml:space="preserve"> Stejné podmínky platí i pro svislou izolaci ze strany exteriéru. </w:t>
      </w:r>
    </w:p>
    <w:p w14:paraId="6AC5765B" w14:textId="77777777" w:rsidR="00975F94" w:rsidRPr="004D4533" w:rsidRDefault="00975F94" w:rsidP="00975F94">
      <w:pPr>
        <w:autoSpaceDE w:val="0"/>
        <w:autoSpaceDN w:val="0"/>
        <w:adjustRightInd w:val="0"/>
        <w:spacing w:before="60"/>
        <w:ind w:firstLine="0"/>
        <w:rPr>
          <w:rFonts w:ascii="Century Gothic" w:hAnsi="Century Gothic"/>
          <w:b/>
          <w:color w:val="FF0000"/>
          <w:u w:val="single"/>
        </w:rPr>
      </w:pPr>
    </w:p>
    <w:p w14:paraId="345A817D" w14:textId="77777777" w:rsidR="00975F94" w:rsidRPr="005F667C" w:rsidRDefault="00975F94" w:rsidP="00975F94">
      <w:pPr>
        <w:autoSpaceDE w:val="0"/>
        <w:autoSpaceDN w:val="0"/>
        <w:adjustRightInd w:val="0"/>
        <w:spacing w:before="60"/>
        <w:ind w:firstLine="0"/>
        <w:rPr>
          <w:rFonts w:ascii="Century Gothic" w:hAnsi="Century Gothic"/>
          <w:u w:val="single"/>
        </w:rPr>
      </w:pPr>
      <w:r w:rsidRPr="005F667C">
        <w:rPr>
          <w:rFonts w:ascii="Century Gothic" w:hAnsi="Century Gothic"/>
          <w:u w:val="single"/>
        </w:rPr>
        <w:t>Hydroizolační systém</w:t>
      </w:r>
    </w:p>
    <w:p w14:paraId="0F2658C7" w14:textId="77777777" w:rsidR="00975F94" w:rsidRPr="005F667C" w:rsidRDefault="00975F94" w:rsidP="00975F94">
      <w:pPr>
        <w:rPr>
          <w:rFonts w:ascii="Century Gothic" w:hAnsi="Century Gothic"/>
        </w:rPr>
      </w:pPr>
      <w:r w:rsidRPr="005F667C">
        <w:rPr>
          <w:rFonts w:ascii="Century Gothic" w:hAnsi="Century Gothic"/>
        </w:rPr>
        <w:t>Na pozemku byl proveden radonový průzkum. Vlastní posudek je součástí projektové dokumentace – oddíl E. Dokladová část. Průzkum provedl</w:t>
      </w:r>
      <w:r w:rsidR="00D32378" w:rsidRPr="005F667C">
        <w:rPr>
          <w:rFonts w:ascii="Century Gothic" w:hAnsi="Century Gothic"/>
        </w:rPr>
        <w:t xml:space="preserve"> Ing. Pavel Petrů, Obvodní 176, 503 32 Hradec Králové</w:t>
      </w:r>
      <w:r w:rsidRPr="005F667C">
        <w:rPr>
          <w:rFonts w:ascii="Century Gothic" w:hAnsi="Century Gothic"/>
        </w:rPr>
        <w:t xml:space="preserve">, </w:t>
      </w:r>
      <w:r w:rsidR="00395F02" w:rsidRPr="005F667C">
        <w:rPr>
          <w:rFonts w:ascii="Century Gothic" w:hAnsi="Century Gothic"/>
        </w:rPr>
        <w:t>leden</w:t>
      </w:r>
      <w:r w:rsidRPr="005F667C">
        <w:rPr>
          <w:rFonts w:ascii="Century Gothic" w:hAnsi="Century Gothic"/>
        </w:rPr>
        <w:t xml:space="preserve"> 20</w:t>
      </w:r>
      <w:r w:rsidR="00395F02" w:rsidRPr="005F667C">
        <w:rPr>
          <w:rFonts w:ascii="Century Gothic" w:hAnsi="Century Gothic"/>
        </w:rPr>
        <w:t>20</w:t>
      </w:r>
      <w:r w:rsidR="00D32378" w:rsidRPr="005F667C">
        <w:rPr>
          <w:rFonts w:ascii="Century Gothic" w:hAnsi="Century Gothic"/>
        </w:rPr>
        <w:t xml:space="preserve">. </w:t>
      </w:r>
    </w:p>
    <w:p w14:paraId="4D287EE4" w14:textId="77777777" w:rsidR="00D32378" w:rsidRPr="005F667C" w:rsidRDefault="00D32378" w:rsidP="00975F94">
      <w:pPr>
        <w:rPr>
          <w:rFonts w:ascii="Century Gothic" w:hAnsi="Century Gothic"/>
        </w:rPr>
      </w:pPr>
    </w:p>
    <w:p w14:paraId="2598DE4D" w14:textId="77777777" w:rsidR="00283322" w:rsidRPr="005F667C" w:rsidRDefault="00E24DBB" w:rsidP="00FA71B2">
      <w:pPr>
        <w:autoSpaceDE w:val="0"/>
        <w:autoSpaceDN w:val="0"/>
        <w:adjustRightInd w:val="0"/>
        <w:rPr>
          <w:rFonts w:ascii="Century Gothic" w:hAnsi="Century Gothic" w:cs="Calibri"/>
          <w:lang w:bidi="ar-SA"/>
        </w:rPr>
      </w:pPr>
      <w:r w:rsidRPr="005F667C">
        <w:rPr>
          <w:rFonts w:ascii="Century Gothic" w:hAnsi="Century Gothic" w:cs="Calibri"/>
          <w:lang w:bidi="ar-SA"/>
        </w:rPr>
        <w:t xml:space="preserve">Dle vyhlášky č. 422/2016 </w:t>
      </w:r>
      <w:proofErr w:type="spellStart"/>
      <w:r w:rsidRPr="005F667C">
        <w:rPr>
          <w:rFonts w:ascii="Century Gothic" w:hAnsi="Century Gothic" w:cs="Calibri"/>
          <w:lang w:bidi="ar-SA"/>
        </w:rPr>
        <w:t>Sb</w:t>
      </w:r>
      <w:proofErr w:type="spellEnd"/>
      <w:r w:rsidRPr="005F667C">
        <w:rPr>
          <w:rFonts w:ascii="Century Gothic" w:hAnsi="Century Gothic" w:cs="Calibri"/>
          <w:lang w:bidi="ar-SA"/>
        </w:rPr>
        <w:t xml:space="preserve"> o radiační ochraně a zabezpečení radionuklidového zdroje</w:t>
      </w:r>
      <w:r w:rsidR="00600192" w:rsidRPr="005F667C">
        <w:rPr>
          <w:rFonts w:ascii="Century Gothic" w:hAnsi="Century Gothic" w:cs="Arial"/>
          <w:color w:val="222222"/>
          <w:shd w:val="clear" w:color="auto" w:fill="FFFFFF"/>
        </w:rPr>
        <w:t xml:space="preserve"> § 97 odst. 1 je referenční</w:t>
      </w:r>
      <w:r w:rsidR="00283322" w:rsidRPr="005F667C">
        <w:rPr>
          <w:rFonts w:ascii="Century Gothic" w:hAnsi="Century Gothic" w:cs="Arial"/>
          <w:color w:val="222222"/>
          <w:shd w:val="clear" w:color="auto" w:fill="FFFFFF"/>
        </w:rPr>
        <w:t xml:space="preserve"> </w:t>
      </w:r>
      <w:r w:rsidR="00283322" w:rsidRPr="005F667C">
        <w:rPr>
          <w:rFonts w:ascii="Century Gothic" w:hAnsi="Century Gothic" w:cs="Calibri"/>
          <w:lang w:bidi="ar-SA"/>
        </w:rPr>
        <w:t>úroveň pro přírodní ozáření uvnitř budovy s obytnou nebo pobytovou místností</w:t>
      </w:r>
    </w:p>
    <w:p w14:paraId="7494F1E8" w14:textId="77777777" w:rsidR="00D32378" w:rsidRPr="005F667C" w:rsidRDefault="00283322" w:rsidP="00FA71B2">
      <w:pPr>
        <w:autoSpaceDE w:val="0"/>
        <w:autoSpaceDN w:val="0"/>
        <w:adjustRightInd w:val="0"/>
        <w:rPr>
          <w:rFonts w:ascii="Century Gothic" w:hAnsi="Century Gothic" w:cs="Calibri"/>
          <w:lang w:bidi="ar-SA"/>
        </w:rPr>
      </w:pPr>
      <w:r w:rsidRPr="005F667C">
        <w:rPr>
          <w:rFonts w:ascii="Century Gothic" w:hAnsi="Century Gothic" w:cs="Calibri"/>
          <w:lang w:bidi="ar-SA"/>
        </w:rPr>
        <w:t>a)</w:t>
      </w:r>
      <w:r w:rsidR="00E24DBB" w:rsidRPr="005F667C">
        <w:rPr>
          <w:rFonts w:ascii="Century Gothic" w:hAnsi="Century Gothic" w:cs="Calibri"/>
          <w:lang w:bidi="ar-SA"/>
        </w:rPr>
        <w:t xml:space="preserve"> </w:t>
      </w:r>
      <w:r w:rsidRPr="005F667C">
        <w:rPr>
          <w:rFonts w:ascii="Century Gothic" w:hAnsi="Century Gothic" w:cs="Calibri"/>
          <w:lang w:bidi="ar-SA"/>
        </w:rPr>
        <w:t xml:space="preserve">300 </w:t>
      </w:r>
      <w:proofErr w:type="spellStart"/>
      <w:r w:rsidRPr="005F667C">
        <w:rPr>
          <w:rFonts w:ascii="Century Gothic" w:hAnsi="Century Gothic" w:cs="Calibri"/>
          <w:lang w:bidi="ar-SA"/>
        </w:rPr>
        <w:t>Bg</w:t>
      </w:r>
      <w:proofErr w:type="spellEnd"/>
      <w:r w:rsidRPr="005F667C">
        <w:rPr>
          <w:rFonts w:ascii="Century Gothic" w:hAnsi="Century Gothic" w:cs="Calibri"/>
          <w:lang w:bidi="ar-SA"/>
        </w:rPr>
        <w:t>/m3 pro objemovou aktivitu radonu ve vnitřním ovzduší obytné nebo pobytové místnosti; tato hodnota se vztahuje na průměrnou hodnotu při výměně vzduchu obvyklé při užívání, nebo</w:t>
      </w:r>
    </w:p>
    <w:p w14:paraId="11114B7E" w14:textId="77777777" w:rsidR="00283322" w:rsidRPr="005F667C" w:rsidRDefault="00283322" w:rsidP="00FA71B2">
      <w:pPr>
        <w:autoSpaceDE w:val="0"/>
        <w:autoSpaceDN w:val="0"/>
        <w:adjustRightInd w:val="0"/>
        <w:rPr>
          <w:rFonts w:ascii="Century Gothic" w:hAnsi="Century Gothic" w:cs="Arial"/>
          <w:shd w:val="clear" w:color="auto" w:fill="FFFFFF"/>
        </w:rPr>
      </w:pPr>
      <w:r w:rsidRPr="005F667C">
        <w:rPr>
          <w:rFonts w:ascii="Century Gothic" w:hAnsi="Century Gothic" w:cs="Calibri"/>
          <w:lang w:bidi="ar-SA"/>
        </w:rPr>
        <w:t>b) 1</w:t>
      </w:r>
      <w:r w:rsidRPr="005F667C">
        <w:rPr>
          <w:rFonts w:ascii="Century Gothic" w:hAnsi="Century Gothic" w:cs="Arial"/>
          <w:shd w:val="clear" w:color="auto" w:fill="FFFFFF"/>
        </w:rPr>
        <w:t xml:space="preserve"> </w:t>
      </w:r>
      <w:proofErr w:type="spellStart"/>
      <w:r w:rsidRPr="005F667C">
        <w:rPr>
          <w:rFonts w:ascii="Century Gothic" w:hAnsi="Century Gothic" w:cs="Arial"/>
          <w:shd w:val="clear" w:color="auto" w:fill="FFFFFF"/>
        </w:rPr>
        <w:t>μSv</w:t>
      </w:r>
      <w:proofErr w:type="spellEnd"/>
      <w:r w:rsidRPr="005F667C">
        <w:rPr>
          <w:rFonts w:ascii="Century Gothic" w:hAnsi="Century Gothic" w:cs="Arial"/>
          <w:shd w:val="clear" w:color="auto" w:fill="FFFFFF"/>
        </w:rPr>
        <w:t xml:space="preserve">/h pro maximální příkon prostorového dávkového ekvivalentu v obytné nebo pobytové místnosti ve výšce 1 m nad podlahou a vzdálenosti 0,5 m od stěny. </w:t>
      </w:r>
    </w:p>
    <w:p w14:paraId="5F89DE23" w14:textId="77777777" w:rsidR="00283322" w:rsidRPr="005F667C" w:rsidRDefault="00283322" w:rsidP="00FA71B2">
      <w:pPr>
        <w:autoSpaceDE w:val="0"/>
        <w:autoSpaceDN w:val="0"/>
        <w:adjustRightInd w:val="0"/>
        <w:rPr>
          <w:rFonts w:ascii="Century Gothic" w:hAnsi="Century Gothic" w:cs="Arial"/>
          <w:shd w:val="clear" w:color="auto" w:fill="FFFFFF"/>
        </w:rPr>
      </w:pPr>
    </w:p>
    <w:p w14:paraId="471BDBDA" w14:textId="77777777" w:rsidR="00283322" w:rsidRPr="00283322" w:rsidRDefault="00283322" w:rsidP="00FA71B2">
      <w:pPr>
        <w:autoSpaceDE w:val="0"/>
        <w:autoSpaceDN w:val="0"/>
        <w:adjustRightInd w:val="0"/>
        <w:rPr>
          <w:rFonts w:ascii="Century Gothic" w:hAnsi="Century Gothic" w:cs="Calibri"/>
          <w:lang w:bidi="ar-SA"/>
        </w:rPr>
      </w:pPr>
      <w:r w:rsidRPr="005F667C">
        <w:rPr>
          <w:rFonts w:ascii="Century Gothic" w:hAnsi="Century Gothic" w:cs="Arial"/>
          <w:shd w:val="clear" w:color="auto" w:fill="FFFFFF"/>
        </w:rPr>
        <w:t>Za daných podmínek měření není překročena referenční úroveň OAR v měřených obytných, nebo pobytových místnostech a není překročena referenční úroveň maximálního příkonu prostorového dávkového ekvivalentu. Stavba byla provedena s dostatečnou ochranou proti pronikání radonu.</w:t>
      </w:r>
      <w:r>
        <w:rPr>
          <w:rFonts w:ascii="Century Gothic" w:hAnsi="Century Gothic" w:cs="Arial"/>
          <w:shd w:val="clear" w:color="auto" w:fill="FFFFFF"/>
        </w:rPr>
        <w:t xml:space="preserve"> </w:t>
      </w:r>
      <w:r w:rsidR="006D20F1">
        <w:rPr>
          <w:rFonts w:ascii="Century Gothic" w:hAnsi="Century Gothic" w:cs="Arial"/>
          <w:shd w:val="clear" w:color="auto" w:fill="FFFFFF"/>
        </w:rPr>
        <w:t xml:space="preserve">Z tohoto vyplývá že již stávající hydroizolační vrstva plní funkci ochrany proti radonu. Nově navržená izolace skládající se ze dvou pásu bude bezpečně splňovat </w:t>
      </w:r>
      <w:r w:rsidR="005C50E6">
        <w:rPr>
          <w:rFonts w:ascii="Century Gothic" w:hAnsi="Century Gothic" w:cs="Arial"/>
          <w:shd w:val="clear" w:color="auto" w:fill="FFFFFF"/>
        </w:rPr>
        <w:t>difuzní tloušťku proti pronikání radonu do stavby.</w:t>
      </w:r>
    </w:p>
    <w:p w14:paraId="12CE0CB2" w14:textId="77777777" w:rsidR="00E24DBB" w:rsidRDefault="00E24DBB" w:rsidP="00FA71B2">
      <w:pPr>
        <w:autoSpaceDE w:val="0"/>
        <w:autoSpaceDN w:val="0"/>
        <w:adjustRightInd w:val="0"/>
        <w:rPr>
          <w:rFonts w:ascii="Century Gothic" w:hAnsi="Century Gothic" w:cs="Calibri"/>
          <w:lang w:bidi="ar-SA"/>
        </w:rPr>
      </w:pPr>
    </w:p>
    <w:p w14:paraId="05C9BB9F" w14:textId="77777777" w:rsidR="00975F94" w:rsidRPr="00134FF7" w:rsidRDefault="00975F94" w:rsidP="00975F94">
      <w:pPr>
        <w:rPr>
          <w:rFonts w:ascii="Century Gothic" w:hAnsi="Century Gothic"/>
        </w:rPr>
      </w:pPr>
      <w:r w:rsidRPr="00134FF7">
        <w:rPr>
          <w:rFonts w:ascii="Century Gothic" w:hAnsi="Century Gothic"/>
          <w:b/>
        </w:rPr>
        <w:t xml:space="preserve">Navrhujeme souvrství </w:t>
      </w:r>
      <w:r w:rsidRPr="00134FF7">
        <w:rPr>
          <w:rFonts w:ascii="Century Gothic" w:hAnsi="Century Gothic"/>
        </w:rPr>
        <w:t xml:space="preserve">složené </w:t>
      </w:r>
      <w:r w:rsidRPr="00134FF7">
        <w:rPr>
          <w:rFonts w:ascii="Century Gothic" w:hAnsi="Century Gothic"/>
          <w:b/>
        </w:rPr>
        <w:t xml:space="preserve">ze 2 asfaltových pásů </w:t>
      </w:r>
      <w:r w:rsidRPr="00134FF7">
        <w:rPr>
          <w:rFonts w:ascii="Century Gothic" w:hAnsi="Century Gothic"/>
        </w:rPr>
        <w:t xml:space="preserve">na celoplošně </w:t>
      </w:r>
      <w:r w:rsidRPr="00134FF7">
        <w:rPr>
          <w:rFonts w:ascii="Century Gothic" w:hAnsi="Century Gothic"/>
          <w:b/>
        </w:rPr>
        <w:t xml:space="preserve">penetrovaný podklad. </w:t>
      </w:r>
      <w:r w:rsidRPr="00134FF7">
        <w:rPr>
          <w:rFonts w:ascii="Century Gothic" w:hAnsi="Century Gothic"/>
        </w:rPr>
        <w:t xml:space="preserve"> </w:t>
      </w:r>
    </w:p>
    <w:p w14:paraId="272F63A8" w14:textId="77777777" w:rsidR="00975F94" w:rsidRPr="00134FF7" w:rsidRDefault="00975F94" w:rsidP="00975F94">
      <w:pPr>
        <w:pStyle w:val="Odstavecseseznamem"/>
        <w:numPr>
          <w:ilvl w:val="0"/>
          <w:numId w:val="18"/>
        </w:numPr>
        <w:rPr>
          <w:rFonts w:ascii="Century Gothic" w:hAnsi="Century Gothic"/>
        </w:rPr>
      </w:pPr>
      <w:r w:rsidRPr="00134FF7">
        <w:rPr>
          <w:rFonts w:ascii="Century Gothic" w:hAnsi="Century Gothic"/>
          <w:b/>
        </w:rPr>
        <w:t>vrstva s výztužnou vložkou ze skleněné tkaniny 200 g/m2</w:t>
      </w:r>
      <w:r w:rsidRPr="00134FF7">
        <w:rPr>
          <w:rFonts w:ascii="Century Gothic" w:hAnsi="Century Gothic"/>
        </w:rPr>
        <w:t xml:space="preserve"> </w:t>
      </w:r>
      <w:r w:rsidRPr="00134FF7">
        <w:rPr>
          <w:rFonts w:ascii="Century Gothic" w:hAnsi="Century Gothic"/>
          <w:b/>
        </w:rPr>
        <w:t>bodově nataven</w:t>
      </w:r>
      <w:r w:rsidR="0044143F">
        <w:rPr>
          <w:rFonts w:ascii="Century Gothic" w:hAnsi="Century Gothic"/>
          <w:b/>
        </w:rPr>
        <w:t>a</w:t>
      </w:r>
      <w:r w:rsidRPr="00134FF7">
        <w:rPr>
          <w:rFonts w:ascii="Century Gothic" w:hAnsi="Century Gothic"/>
        </w:rPr>
        <w:t xml:space="preserve"> k čistému, suchému a penetrovanému podkladu</w:t>
      </w:r>
      <w:r w:rsidR="00FA71B2" w:rsidRPr="00134FF7">
        <w:rPr>
          <w:rFonts w:ascii="Century Gothic" w:hAnsi="Century Gothic"/>
        </w:rPr>
        <w:t>.</w:t>
      </w:r>
    </w:p>
    <w:p w14:paraId="600EF3E7" w14:textId="77777777" w:rsidR="00ED0BD6" w:rsidRPr="00134FF7" w:rsidRDefault="00FA71B2" w:rsidP="00975F94">
      <w:pPr>
        <w:pStyle w:val="Odstavecseseznamem"/>
        <w:numPr>
          <w:ilvl w:val="0"/>
          <w:numId w:val="18"/>
        </w:numPr>
        <w:rPr>
          <w:rFonts w:ascii="Century Gothic" w:hAnsi="Century Gothic"/>
        </w:rPr>
      </w:pPr>
      <w:r w:rsidRPr="00134FF7">
        <w:rPr>
          <w:rFonts w:ascii="Century Gothic" w:hAnsi="Century Gothic"/>
          <w:b/>
        </w:rPr>
        <w:t>vrstva s výztužnou vložkou</w:t>
      </w:r>
      <w:r w:rsidR="004D4533" w:rsidRPr="004D4533">
        <w:t xml:space="preserve"> </w:t>
      </w:r>
      <w:r w:rsidR="004D4533" w:rsidRPr="004D4533">
        <w:rPr>
          <w:rFonts w:ascii="Century Gothic" w:hAnsi="Century Gothic"/>
          <w:b/>
        </w:rPr>
        <w:t>z P</w:t>
      </w:r>
      <w:r w:rsidR="0044143F">
        <w:rPr>
          <w:rFonts w:ascii="Century Gothic" w:hAnsi="Century Gothic"/>
          <w:b/>
        </w:rPr>
        <w:t>E</w:t>
      </w:r>
      <w:r w:rsidR="004D4533" w:rsidRPr="004D4533">
        <w:rPr>
          <w:rFonts w:ascii="Century Gothic" w:hAnsi="Century Gothic"/>
          <w:b/>
        </w:rPr>
        <w:t xml:space="preserve"> rohože 230 g/m2</w:t>
      </w:r>
      <w:r w:rsidR="004D4533">
        <w:rPr>
          <w:rFonts w:ascii="Century Gothic" w:hAnsi="Century Gothic"/>
          <w:b/>
        </w:rPr>
        <w:t xml:space="preserve"> </w:t>
      </w:r>
      <w:r w:rsidRPr="00134FF7">
        <w:rPr>
          <w:rFonts w:ascii="Century Gothic" w:hAnsi="Century Gothic"/>
          <w:b/>
        </w:rPr>
        <w:t xml:space="preserve">celoplošně svařené </w:t>
      </w:r>
      <w:r w:rsidRPr="00134FF7">
        <w:rPr>
          <w:rFonts w:ascii="Century Gothic" w:hAnsi="Century Gothic"/>
        </w:rPr>
        <w:t>s</w:t>
      </w:r>
      <w:r w:rsidR="00975F94" w:rsidRPr="00134FF7">
        <w:rPr>
          <w:rFonts w:ascii="Century Gothic" w:hAnsi="Century Gothic"/>
        </w:rPr>
        <w:t xml:space="preserve"> 1. vrstv</w:t>
      </w:r>
      <w:r w:rsidRPr="00134FF7">
        <w:rPr>
          <w:rFonts w:ascii="Century Gothic" w:hAnsi="Century Gothic"/>
        </w:rPr>
        <w:t>ou</w:t>
      </w:r>
      <w:r w:rsidR="00975F94" w:rsidRPr="00134FF7">
        <w:rPr>
          <w:rFonts w:ascii="Century Gothic" w:hAnsi="Century Gothic"/>
        </w:rPr>
        <w:t xml:space="preserve">. </w:t>
      </w:r>
    </w:p>
    <w:p w14:paraId="38AFD6E2" w14:textId="77777777" w:rsidR="00ED0BD6" w:rsidRPr="00134FF7" w:rsidRDefault="00ED0BD6" w:rsidP="00ED0BD6">
      <w:pPr>
        <w:rPr>
          <w:rFonts w:ascii="Century Gothic" w:hAnsi="Century Gothic"/>
        </w:rPr>
      </w:pPr>
    </w:p>
    <w:p w14:paraId="4CD38081" w14:textId="77777777" w:rsidR="00975F94" w:rsidRPr="00134FF7" w:rsidRDefault="00975F94" w:rsidP="00ED0BD6">
      <w:pPr>
        <w:rPr>
          <w:rFonts w:ascii="Century Gothic" w:hAnsi="Century Gothic"/>
        </w:rPr>
      </w:pPr>
      <w:r w:rsidRPr="00134FF7">
        <w:rPr>
          <w:rFonts w:ascii="Century Gothic" w:hAnsi="Century Gothic"/>
        </w:rPr>
        <w:t xml:space="preserve">Spoje pásů překládat </w:t>
      </w:r>
      <w:r w:rsidR="00ED0BD6" w:rsidRPr="00134FF7">
        <w:rPr>
          <w:rFonts w:ascii="Century Gothic" w:hAnsi="Century Gothic"/>
        </w:rPr>
        <w:t>min.</w:t>
      </w:r>
      <w:r w:rsidR="00FA71B2" w:rsidRPr="00134FF7">
        <w:rPr>
          <w:rFonts w:ascii="Century Gothic" w:hAnsi="Century Gothic"/>
        </w:rPr>
        <w:t xml:space="preserve"> </w:t>
      </w:r>
      <w:r w:rsidRPr="00134FF7">
        <w:rPr>
          <w:rFonts w:ascii="Century Gothic" w:hAnsi="Century Gothic"/>
        </w:rPr>
        <w:t>80</w:t>
      </w:r>
      <w:r w:rsidR="00FA71B2" w:rsidRPr="00134FF7">
        <w:rPr>
          <w:rFonts w:ascii="Century Gothic" w:hAnsi="Century Gothic"/>
        </w:rPr>
        <w:t xml:space="preserve"> </w:t>
      </w:r>
      <w:r w:rsidR="00ED0BD6" w:rsidRPr="00134FF7">
        <w:rPr>
          <w:rFonts w:ascii="Century Gothic" w:hAnsi="Century Gothic"/>
        </w:rPr>
        <w:t>mm po délce a</w:t>
      </w:r>
      <w:r w:rsidR="00395F02" w:rsidRPr="00134FF7">
        <w:rPr>
          <w:rFonts w:ascii="Century Gothic" w:hAnsi="Century Gothic"/>
        </w:rPr>
        <w:t xml:space="preserve"> </w:t>
      </w:r>
      <w:r w:rsidR="00ED0BD6" w:rsidRPr="00134FF7">
        <w:rPr>
          <w:rFonts w:ascii="Century Gothic" w:hAnsi="Century Gothic"/>
        </w:rPr>
        <w:t>min.</w:t>
      </w:r>
      <w:r w:rsidRPr="00134FF7">
        <w:rPr>
          <w:rFonts w:ascii="Century Gothic" w:hAnsi="Century Gothic"/>
        </w:rPr>
        <w:t>1</w:t>
      </w:r>
      <w:r w:rsidR="00ED0BD6" w:rsidRPr="00134FF7">
        <w:rPr>
          <w:rFonts w:ascii="Century Gothic" w:hAnsi="Century Gothic"/>
        </w:rPr>
        <w:t>2</w:t>
      </w:r>
      <w:r w:rsidRPr="00134FF7">
        <w:rPr>
          <w:rFonts w:ascii="Century Gothic" w:hAnsi="Century Gothic"/>
        </w:rPr>
        <w:t>0</w:t>
      </w:r>
      <w:r w:rsidR="00395F02" w:rsidRPr="00134FF7">
        <w:rPr>
          <w:rFonts w:ascii="Century Gothic" w:hAnsi="Century Gothic"/>
        </w:rPr>
        <w:t xml:space="preserve"> </w:t>
      </w:r>
      <w:r w:rsidRPr="00134FF7">
        <w:rPr>
          <w:rFonts w:ascii="Century Gothic" w:hAnsi="Century Gothic"/>
        </w:rPr>
        <w:t xml:space="preserve">mm </w:t>
      </w:r>
      <w:r w:rsidR="00ED0BD6" w:rsidRPr="00134FF7">
        <w:rPr>
          <w:rFonts w:ascii="Century Gothic" w:hAnsi="Century Gothic"/>
        </w:rPr>
        <w:t>v</w:t>
      </w:r>
      <w:r w:rsidR="006445F5" w:rsidRPr="00134FF7">
        <w:rPr>
          <w:rFonts w:ascii="Century Gothic" w:hAnsi="Century Gothic"/>
        </w:rPr>
        <w:t>e</w:t>
      </w:r>
      <w:r w:rsidR="00ED0BD6" w:rsidRPr="00134FF7">
        <w:rPr>
          <w:rFonts w:ascii="Century Gothic" w:hAnsi="Century Gothic"/>
        </w:rPr>
        <w:t> zhlaví.</w:t>
      </w:r>
      <w:r w:rsidRPr="00134FF7">
        <w:rPr>
          <w:rFonts w:ascii="Century Gothic" w:hAnsi="Century Gothic"/>
        </w:rPr>
        <w:t xml:space="preserve"> Překlady musí vytvářet „T“ spoje.</w:t>
      </w:r>
    </w:p>
    <w:p w14:paraId="68F5BDFC" w14:textId="77777777" w:rsidR="00395F02" w:rsidRPr="00134FF7" w:rsidRDefault="00395F02" w:rsidP="00395F02">
      <w:pPr>
        <w:pStyle w:val="Odstavecseseznamem"/>
        <w:ind w:left="717" w:firstLine="0"/>
        <w:rPr>
          <w:rFonts w:ascii="Century Gothic" w:hAnsi="Century Gothic"/>
        </w:rPr>
      </w:pPr>
    </w:p>
    <w:p w14:paraId="368666AE" w14:textId="77777777" w:rsidR="0044143F" w:rsidRDefault="00975F94" w:rsidP="005C50E6">
      <w:pPr>
        <w:ind w:firstLine="0"/>
        <w:rPr>
          <w:rFonts w:ascii="Century Gothic" w:hAnsi="Century Gothic"/>
        </w:rPr>
      </w:pPr>
      <w:r w:rsidRPr="00134FF7">
        <w:rPr>
          <w:rFonts w:ascii="Century Gothic" w:hAnsi="Century Gothic"/>
        </w:rPr>
        <w:t xml:space="preserve">Dva pásy jsou navrženy </w:t>
      </w:r>
      <w:r w:rsidR="00FA71B2" w:rsidRPr="00134FF7">
        <w:rPr>
          <w:rFonts w:ascii="Century Gothic" w:hAnsi="Century Gothic"/>
        </w:rPr>
        <w:t xml:space="preserve">také </w:t>
      </w:r>
      <w:r w:rsidRPr="00134FF7">
        <w:rPr>
          <w:rFonts w:ascii="Century Gothic" w:hAnsi="Century Gothic"/>
        </w:rPr>
        <w:t>z důvodu částečného podsklepení stavby (a tedy složité kontroly hydroizolačního, resp. protiradonového souvrství)</w:t>
      </w:r>
      <w:r w:rsidR="00ED0BD6" w:rsidRPr="00134FF7">
        <w:rPr>
          <w:rFonts w:ascii="Century Gothic" w:hAnsi="Century Gothic"/>
        </w:rPr>
        <w:t>,</w:t>
      </w:r>
      <w:r w:rsidRPr="00134FF7">
        <w:rPr>
          <w:rFonts w:ascii="Century Gothic" w:hAnsi="Century Gothic"/>
        </w:rPr>
        <w:t xml:space="preserve"> z důvodu vyššího stup</w:t>
      </w:r>
      <w:r w:rsidR="0044143F">
        <w:rPr>
          <w:rFonts w:ascii="Century Gothic" w:hAnsi="Century Gothic"/>
        </w:rPr>
        <w:t xml:space="preserve">ně izolace proti zemní vlhkosti a s ohledem na násyp z bouraného materiálu ve snížení suterénní části. Totéž platí pro svislou hydroizolační vrstvu, která bude provedena na suterénní zdivo z vnější části. </w:t>
      </w:r>
    </w:p>
    <w:p w14:paraId="5D1DFDE5" w14:textId="77777777" w:rsidR="0044143F" w:rsidRDefault="0044143F" w:rsidP="00975F94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Stávající suterénní stěny budou očištěny od hlíny či zbytků původních izolací a nahozeny </w:t>
      </w:r>
      <w:proofErr w:type="spellStart"/>
      <w:r>
        <w:rPr>
          <w:rFonts w:ascii="Century Gothic" w:hAnsi="Century Gothic"/>
        </w:rPr>
        <w:t>vysprávkovou</w:t>
      </w:r>
      <w:proofErr w:type="spellEnd"/>
      <w:r>
        <w:rPr>
          <w:rFonts w:ascii="Century Gothic" w:hAnsi="Century Gothic"/>
        </w:rPr>
        <w:t xml:space="preserve"> maltou v průměrné </w:t>
      </w:r>
      <w:proofErr w:type="spellStart"/>
      <w:r>
        <w:rPr>
          <w:rFonts w:ascii="Century Gothic" w:hAnsi="Century Gothic"/>
        </w:rPr>
        <w:t>tl</w:t>
      </w:r>
      <w:proofErr w:type="spellEnd"/>
      <w:r>
        <w:rPr>
          <w:rFonts w:ascii="Century Gothic" w:hAnsi="Century Gothic"/>
        </w:rPr>
        <w:t xml:space="preserve">. </w:t>
      </w:r>
      <w:proofErr w:type="gramStart"/>
      <w:r>
        <w:rPr>
          <w:rFonts w:ascii="Century Gothic" w:hAnsi="Century Gothic"/>
        </w:rPr>
        <w:t>20mm</w:t>
      </w:r>
      <w:proofErr w:type="gramEnd"/>
      <w:r>
        <w:rPr>
          <w:rFonts w:ascii="Century Gothic" w:hAnsi="Century Gothic"/>
        </w:rPr>
        <w:t xml:space="preserve"> tak, aby byl vytvořen vhodný podklad pro lepení asfaltových pásů. Tato malta musí před lepením pásů dostatečně vyzrát. Následně bude opatřena penetrač</w:t>
      </w:r>
      <w:r w:rsidR="00005E0B">
        <w:rPr>
          <w:rFonts w:ascii="Century Gothic" w:hAnsi="Century Gothic"/>
        </w:rPr>
        <w:t>ním nátěrem (asfaltový lak) a bude provedeno hydroizolační souvrství.</w:t>
      </w:r>
    </w:p>
    <w:p w14:paraId="62A22E7A" w14:textId="77777777" w:rsidR="00975F94" w:rsidRPr="00134FF7" w:rsidRDefault="00975F94" w:rsidP="00975F94">
      <w:pPr>
        <w:rPr>
          <w:rFonts w:ascii="Century Gothic" w:hAnsi="Century Gothic"/>
        </w:rPr>
      </w:pPr>
      <w:r w:rsidRPr="00134FF7">
        <w:rPr>
          <w:rFonts w:ascii="Century Gothic" w:hAnsi="Century Gothic"/>
        </w:rPr>
        <w:t xml:space="preserve">Při realizaci je třeba dbát na </w:t>
      </w:r>
      <w:r w:rsidR="005026D8" w:rsidRPr="00134FF7">
        <w:rPr>
          <w:rFonts w:ascii="Century Gothic" w:hAnsi="Century Gothic"/>
        </w:rPr>
        <w:t xml:space="preserve">vysokou </w:t>
      </w:r>
      <w:r w:rsidRPr="00134FF7">
        <w:rPr>
          <w:rFonts w:ascii="Century Gothic" w:hAnsi="Century Gothic"/>
        </w:rPr>
        <w:t xml:space="preserve">kvalitu provedených prací s ohledem na dodržení technologických postupů, zvláště pak na pečlivé </w:t>
      </w:r>
      <w:r w:rsidR="00CE032B" w:rsidRPr="00134FF7">
        <w:rPr>
          <w:rFonts w:ascii="Century Gothic" w:hAnsi="Century Gothic"/>
        </w:rPr>
        <w:t xml:space="preserve">vodotěsné a plynotěsné </w:t>
      </w:r>
      <w:r w:rsidRPr="00134FF7">
        <w:rPr>
          <w:rFonts w:ascii="Century Gothic" w:hAnsi="Century Gothic"/>
        </w:rPr>
        <w:t>utěsnění všech prostupů (TZB, elektro, …).</w:t>
      </w:r>
      <w:r w:rsidR="00F5587B" w:rsidRPr="00134FF7">
        <w:rPr>
          <w:rFonts w:ascii="Century Gothic" w:hAnsi="Century Gothic"/>
        </w:rPr>
        <w:t xml:space="preserve"> V místech prostupu instalací a kotevních prvků přes hydroizolační vrstvu je třeba použít systémové prostupy</w:t>
      </w:r>
      <w:r w:rsidRPr="00134FF7">
        <w:rPr>
          <w:rFonts w:ascii="Century Gothic" w:hAnsi="Century Gothic"/>
        </w:rPr>
        <w:t xml:space="preserve">. </w:t>
      </w:r>
    </w:p>
    <w:p w14:paraId="02DDFAEE" w14:textId="7481FEE1" w:rsidR="00975F94" w:rsidRPr="00134FF7" w:rsidRDefault="006445F5" w:rsidP="00975F94">
      <w:pPr>
        <w:rPr>
          <w:rFonts w:ascii="Century Gothic" w:hAnsi="Century Gothic"/>
        </w:rPr>
      </w:pPr>
      <w:r w:rsidRPr="00134FF7">
        <w:rPr>
          <w:rFonts w:ascii="Century Gothic" w:hAnsi="Century Gothic"/>
        </w:rPr>
        <w:t>P</w:t>
      </w:r>
      <w:r w:rsidR="00975F94" w:rsidRPr="00134FF7">
        <w:rPr>
          <w:rFonts w:ascii="Century Gothic" w:hAnsi="Century Gothic"/>
        </w:rPr>
        <w:t>roti mechanickému poškození při hutnění zásypové zeminy bud</w:t>
      </w:r>
      <w:r w:rsidRPr="00134FF7">
        <w:rPr>
          <w:rFonts w:ascii="Century Gothic" w:hAnsi="Century Gothic"/>
        </w:rPr>
        <w:t>ou</w:t>
      </w:r>
      <w:r w:rsidR="00975F94" w:rsidRPr="00134FF7">
        <w:rPr>
          <w:rFonts w:ascii="Century Gothic" w:hAnsi="Century Gothic"/>
        </w:rPr>
        <w:t xml:space="preserve"> izolace ochráněn</w:t>
      </w:r>
      <w:r w:rsidRPr="00134FF7">
        <w:rPr>
          <w:rFonts w:ascii="Century Gothic" w:hAnsi="Century Gothic"/>
        </w:rPr>
        <w:t>é</w:t>
      </w:r>
      <w:r w:rsidR="00975F94" w:rsidRPr="00134FF7">
        <w:rPr>
          <w:rFonts w:ascii="Century Gothic" w:hAnsi="Century Gothic"/>
        </w:rPr>
        <w:t xml:space="preserve"> nopovou fólií. Nopová fólie bude kladena vodorovně odspoda nahoru s otočenými nopy směrem k zásypu. Spoje dvou nopových fólií musí být provedeny s přesahem alespoň </w:t>
      </w:r>
      <w:r w:rsidR="00A20984">
        <w:rPr>
          <w:rFonts w:ascii="Century Gothic" w:hAnsi="Century Gothic"/>
        </w:rPr>
        <w:br/>
      </w:r>
      <w:r w:rsidR="00975F94" w:rsidRPr="00134FF7">
        <w:rPr>
          <w:rFonts w:ascii="Century Gothic" w:hAnsi="Century Gothic"/>
        </w:rPr>
        <w:t>20 cm tak, aby nopy do sebe zapadly.</w:t>
      </w:r>
    </w:p>
    <w:p w14:paraId="18F03290" w14:textId="77777777" w:rsidR="00975F94" w:rsidRPr="00134FF7" w:rsidRDefault="00975F94" w:rsidP="00975F94">
      <w:pPr>
        <w:rPr>
          <w:rFonts w:ascii="Century Gothic" w:hAnsi="Century Gothic"/>
        </w:rPr>
      </w:pPr>
    </w:p>
    <w:p w14:paraId="51D07756" w14:textId="77777777" w:rsidR="00975F94" w:rsidRPr="00134FF7" w:rsidRDefault="00975F94" w:rsidP="006445F5">
      <w:pPr>
        <w:autoSpaceDE w:val="0"/>
        <w:autoSpaceDN w:val="0"/>
        <w:adjustRightInd w:val="0"/>
        <w:rPr>
          <w:rFonts w:ascii="Century Gothic" w:hAnsi="Century Gothic" w:cs="Calibri"/>
          <w:bCs/>
          <w:u w:val="single"/>
          <w:lang w:bidi="ar-SA"/>
        </w:rPr>
      </w:pPr>
      <w:r w:rsidRPr="00134FF7">
        <w:rPr>
          <w:rFonts w:ascii="Century Gothic" w:hAnsi="Century Gothic" w:cs="Calibri"/>
          <w:bCs/>
          <w:u w:val="single"/>
          <w:lang w:bidi="ar-SA"/>
        </w:rPr>
        <w:t>Spole</w:t>
      </w:r>
      <w:r w:rsidRPr="00134FF7">
        <w:rPr>
          <w:rFonts w:ascii="Century Gothic" w:hAnsi="Century Gothic" w:cs="Calibri,Bold"/>
          <w:bCs/>
          <w:u w:val="single"/>
          <w:lang w:bidi="ar-SA"/>
        </w:rPr>
        <w:t>č</w:t>
      </w:r>
      <w:r w:rsidRPr="00134FF7">
        <w:rPr>
          <w:rFonts w:ascii="Century Gothic" w:hAnsi="Century Gothic" w:cs="Calibri"/>
          <w:bCs/>
          <w:u w:val="single"/>
          <w:lang w:bidi="ar-SA"/>
        </w:rPr>
        <w:t>né poznámky ke konstrukcím spodní stavby</w:t>
      </w:r>
    </w:p>
    <w:p w14:paraId="457EF17D" w14:textId="77777777" w:rsidR="00975F94" w:rsidRPr="00134FF7" w:rsidRDefault="00975F94" w:rsidP="00975F94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rPr>
          <w:rFonts w:ascii="Century Gothic" w:hAnsi="Century Gothic" w:cs="Calibri"/>
          <w:lang w:bidi="ar-SA"/>
        </w:rPr>
      </w:pPr>
      <w:r w:rsidRPr="00134FF7">
        <w:rPr>
          <w:rFonts w:ascii="Century Gothic" w:hAnsi="Century Gothic" w:cs="Calibri"/>
          <w:lang w:bidi="ar-SA"/>
        </w:rPr>
        <w:t>Všechny materiály budou na stavbu dodávány v originálním balení s platným certifikátem a popisem technologického postupu aplikace k odsouhlasení TDI a HIP.</w:t>
      </w:r>
    </w:p>
    <w:p w14:paraId="32031AAF" w14:textId="77777777" w:rsidR="00975F94" w:rsidRPr="00134FF7" w:rsidRDefault="00975F94" w:rsidP="00975F94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rPr>
          <w:rFonts w:ascii="Century Gothic" w:hAnsi="Century Gothic" w:cs="Calibri"/>
          <w:lang w:bidi="ar-SA"/>
        </w:rPr>
      </w:pPr>
      <w:r w:rsidRPr="00134FF7">
        <w:rPr>
          <w:rFonts w:ascii="Century Gothic" w:hAnsi="Century Gothic" w:cs="Calibri"/>
          <w:lang w:bidi="ar-SA"/>
        </w:rPr>
        <w:t>Hydroizolace bude provedena dle příslušných ČSN a technologických postupů daných výrobcem. O způsobu její kontroly bude zpracován písemný protokol, odsouhlasený TDI a HIP. PD nepředepisuje způsob, jakým bude provedena zkouška její celistvosti.</w:t>
      </w:r>
    </w:p>
    <w:p w14:paraId="3C236FFC" w14:textId="77777777" w:rsidR="00975F94" w:rsidRPr="00134FF7" w:rsidRDefault="00975F94" w:rsidP="00975F94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rPr>
          <w:rFonts w:ascii="Century Gothic" w:hAnsi="Century Gothic" w:cs="Calibri"/>
          <w:b/>
          <w:lang w:bidi="ar-SA"/>
        </w:rPr>
      </w:pPr>
      <w:r w:rsidRPr="00134FF7">
        <w:rPr>
          <w:rFonts w:ascii="Century Gothic" w:hAnsi="Century Gothic" w:cs="Calibri"/>
          <w:lang w:bidi="ar-SA"/>
        </w:rPr>
        <w:lastRenderedPageBreak/>
        <w:t xml:space="preserve">Součástí subdodávky hydroizolačního souvrství jsou veškeré systémové a pomocné prvky (kotvící prvky, přechodové lišty, dilatační provazce, </w:t>
      </w:r>
      <w:proofErr w:type="gramStart"/>
      <w:r w:rsidRPr="00134FF7">
        <w:rPr>
          <w:rFonts w:ascii="Century Gothic" w:hAnsi="Century Gothic" w:cs="Calibri"/>
          <w:lang w:bidi="ar-SA"/>
        </w:rPr>
        <w:t>tmely,</w:t>
      </w:r>
      <w:proofErr w:type="gramEnd"/>
      <w:r w:rsidRPr="00134FF7">
        <w:rPr>
          <w:rFonts w:ascii="Century Gothic" w:hAnsi="Century Gothic" w:cs="Calibri"/>
          <w:lang w:bidi="ar-SA"/>
        </w:rPr>
        <w:t xml:space="preserve"> apod.), které nejsou v PD specifikovány, ale jsou součástí systémového řešení výrobce. </w:t>
      </w:r>
      <w:r w:rsidRPr="00134FF7">
        <w:rPr>
          <w:rFonts w:ascii="Century Gothic" w:hAnsi="Century Gothic" w:cs="Calibri"/>
          <w:b/>
          <w:lang w:bidi="ar-SA"/>
        </w:rPr>
        <w:t>Tyto je nutno specifikovat v dílenské dokumentaci subdodavatele.</w:t>
      </w:r>
    </w:p>
    <w:p w14:paraId="368BEA2B" w14:textId="77777777" w:rsidR="00975F94" w:rsidRPr="00134FF7" w:rsidRDefault="00975F94" w:rsidP="00975F94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rPr>
          <w:rFonts w:ascii="Century Gothic" w:hAnsi="Century Gothic" w:cs="Calibri"/>
          <w:lang w:bidi="ar-SA"/>
        </w:rPr>
      </w:pPr>
      <w:r w:rsidRPr="00134FF7">
        <w:rPr>
          <w:rFonts w:ascii="Century Gothic" w:hAnsi="Century Gothic" w:cs="Calibri"/>
          <w:lang w:bidi="ar-SA"/>
        </w:rPr>
        <w:t xml:space="preserve">Součástí PD není výkaz výměr jednotlivých </w:t>
      </w:r>
      <w:r w:rsidR="00460027" w:rsidRPr="00134FF7">
        <w:rPr>
          <w:rFonts w:ascii="Century Gothic" w:hAnsi="Century Gothic" w:cs="Calibri"/>
          <w:lang w:bidi="ar-SA"/>
        </w:rPr>
        <w:t>hydroizolačních</w:t>
      </w:r>
      <w:r w:rsidRPr="00134FF7">
        <w:rPr>
          <w:rFonts w:ascii="Century Gothic" w:hAnsi="Century Gothic" w:cs="Calibri"/>
          <w:lang w:bidi="ar-SA"/>
        </w:rPr>
        <w:t xml:space="preserve"> prvků</w:t>
      </w:r>
      <w:r w:rsidR="00460027" w:rsidRPr="00134FF7">
        <w:rPr>
          <w:rFonts w:ascii="Century Gothic" w:hAnsi="Century Gothic" w:cs="Calibri"/>
          <w:lang w:bidi="ar-SA"/>
        </w:rPr>
        <w:t>.</w:t>
      </w:r>
    </w:p>
    <w:p w14:paraId="30A3425F" w14:textId="3FE4F0EB" w:rsidR="00975F94" w:rsidRDefault="006445F5" w:rsidP="00975F94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rPr>
          <w:rFonts w:ascii="Century Gothic" w:hAnsi="Century Gothic" w:cs="Calibri"/>
          <w:lang w:bidi="ar-SA"/>
        </w:rPr>
      </w:pPr>
      <w:r w:rsidRPr="00134FF7">
        <w:rPr>
          <w:rFonts w:ascii="Century Gothic" w:hAnsi="Century Gothic" w:cs="Calibri"/>
          <w:lang w:bidi="ar-SA"/>
        </w:rPr>
        <w:t>B</w:t>
      </w:r>
      <w:r w:rsidR="00975F94" w:rsidRPr="00134FF7">
        <w:rPr>
          <w:rFonts w:ascii="Century Gothic" w:hAnsi="Century Gothic" w:cs="Calibri"/>
          <w:lang w:bidi="ar-SA"/>
        </w:rPr>
        <w:t>eton</w:t>
      </w:r>
      <w:r w:rsidRPr="00134FF7">
        <w:rPr>
          <w:rFonts w:ascii="Century Gothic" w:hAnsi="Century Gothic" w:cs="Calibri"/>
          <w:lang w:bidi="ar-SA"/>
        </w:rPr>
        <w:t>ové konstrukce</w:t>
      </w:r>
      <w:r w:rsidR="00975F94" w:rsidRPr="00134FF7">
        <w:rPr>
          <w:rFonts w:ascii="Century Gothic" w:hAnsi="Century Gothic" w:cs="Calibri"/>
          <w:lang w:bidi="ar-SA"/>
        </w:rPr>
        <w:t xml:space="preserve"> bud</w:t>
      </w:r>
      <w:r w:rsidRPr="00134FF7">
        <w:rPr>
          <w:rFonts w:ascii="Century Gothic" w:hAnsi="Century Gothic" w:cs="Calibri"/>
          <w:lang w:bidi="ar-SA"/>
        </w:rPr>
        <w:t>ou</w:t>
      </w:r>
      <w:r w:rsidR="00975F94" w:rsidRPr="00134FF7">
        <w:rPr>
          <w:rFonts w:ascii="Century Gothic" w:hAnsi="Century Gothic" w:cs="Calibri"/>
          <w:lang w:bidi="ar-SA"/>
        </w:rPr>
        <w:t xml:space="preserve"> dilatován</w:t>
      </w:r>
      <w:r w:rsidRPr="00134FF7">
        <w:rPr>
          <w:rFonts w:ascii="Century Gothic" w:hAnsi="Century Gothic" w:cs="Calibri"/>
          <w:lang w:bidi="ar-SA"/>
        </w:rPr>
        <w:t>y</w:t>
      </w:r>
      <w:r w:rsidR="00975F94" w:rsidRPr="00134FF7">
        <w:rPr>
          <w:rFonts w:ascii="Century Gothic" w:hAnsi="Century Gothic" w:cs="Calibri"/>
          <w:lang w:bidi="ar-SA"/>
        </w:rPr>
        <w:t xml:space="preserve"> dle příslušných ČSN.</w:t>
      </w:r>
    </w:p>
    <w:p w14:paraId="4CFB4927" w14:textId="77777777" w:rsidR="00A20984" w:rsidRPr="00134FF7" w:rsidRDefault="00A20984" w:rsidP="00A20984">
      <w:pPr>
        <w:pStyle w:val="Odstavecseseznamem"/>
        <w:autoSpaceDE w:val="0"/>
        <w:autoSpaceDN w:val="0"/>
        <w:adjustRightInd w:val="0"/>
        <w:ind w:firstLine="0"/>
        <w:rPr>
          <w:rFonts w:ascii="Century Gothic" w:hAnsi="Century Gothic" w:cs="Calibri"/>
          <w:lang w:bidi="ar-SA"/>
        </w:rPr>
      </w:pPr>
    </w:p>
    <w:p w14:paraId="02360CAF" w14:textId="77777777" w:rsidR="00975F94" w:rsidRPr="005F667C" w:rsidRDefault="00975F94" w:rsidP="00975F94">
      <w:pPr>
        <w:pStyle w:val="Nadpis3"/>
        <w:numPr>
          <w:ilvl w:val="0"/>
          <w:numId w:val="16"/>
        </w:numPr>
        <w:spacing w:before="480"/>
        <w:ind w:left="714" w:hanging="357"/>
        <w:rPr>
          <w:rFonts w:ascii="Century Gothic" w:hAnsi="Century Gothic"/>
          <w:lang w:bidi="ar-SA"/>
        </w:rPr>
      </w:pPr>
      <w:bookmarkStart w:id="23" w:name="_Toc52281352"/>
      <w:r w:rsidRPr="005F667C">
        <w:rPr>
          <w:rFonts w:ascii="Century Gothic" w:hAnsi="Century Gothic"/>
          <w:lang w:bidi="ar-SA"/>
        </w:rPr>
        <w:t>SVISLÉ NOSNÉ KONSTRUKCE</w:t>
      </w:r>
      <w:bookmarkEnd w:id="23"/>
    </w:p>
    <w:p w14:paraId="6E9144B4" w14:textId="77777777" w:rsidR="00AD28F6" w:rsidRPr="005F667C" w:rsidRDefault="00126536" w:rsidP="00AD28F6">
      <w:pPr>
        <w:autoSpaceDE w:val="0"/>
        <w:autoSpaceDN w:val="0"/>
        <w:adjustRightInd w:val="0"/>
        <w:spacing w:before="120" w:after="60"/>
        <w:rPr>
          <w:rFonts w:ascii="Century Gothic" w:hAnsi="Century Gothic" w:cs="Calibri"/>
          <w:lang w:bidi="ar-SA"/>
        </w:rPr>
      </w:pPr>
      <w:r>
        <w:rPr>
          <w:rFonts w:ascii="Century Gothic" w:hAnsi="Century Gothic" w:cs="Calibri"/>
          <w:lang w:bidi="ar-SA"/>
        </w:rPr>
        <w:t xml:space="preserve">STÁVAJÍCÍ </w:t>
      </w:r>
      <w:r w:rsidR="00AD28F6" w:rsidRPr="005F667C">
        <w:rPr>
          <w:rFonts w:ascii="Century Gothic" w:hAnsi="Century Gothic" w:cs="Calibri"/>
          <w:lang w:bidi="ar-SA"/>
        </w:rPr>
        <w:t>MATERIÁL:</w:t>
      </w:r>
    </w:p>
    <w:p w14:paraId="560590E6" w14:textId="0971F698" w:rsidR="001C06D6" w:rsidRPr="005F667C" w:rsidRDefault="001C06D6" w:rsidP="006804C5">
      <w:pPr>
        <w:pStyle w:val="Odstavecseseznamem"/>
        <w:numPr>
          <w:ilvl w:val="0"/>
          <w:numId w:val="25"/>
        </w:numPr>
        <w:rPr>
          <w:rFonts w:ascii="Century Gothic" w:hAnsi="Century Gothic"/>
          <w:color w:val="000000" w:themeColor="text1"/>
        </w:rPr>
      </w:pPr>
      <w:bookmarkStart w:id="24" w:name="_Hlk45826037"/>
      <w:r w:rsidRPr="005F667C">
        <w:rPr>
          <w:rFonts w:ascii="Century Gothic" w:hAnsi="Century Gothic"/>
        </w:rPr>
        <w:t xml:space="preserve">Stávající stěny PP i NP z cihel plných </w:t>
      </w:r>
      <w:r w:rsidR="006804C5" w:rsidRPr="005F667C">
        <w:rPr>
          <w:rFonts w:ascii="Century Gothic" w:hAnsi="Century Gothic"/>
        </w:rPr>
        <w:t>pálených. Tloušťky nosných konstrukcí se</w:t>
      </w:r>
      <w:r w:rsidR="00A20984">
        <w:rPr>
          <w:rFonts w:ascii="Century Gothic" w:hAnsi="Century Gothic"/>
        </w:rPr>
        <w:t> </w:t>
      </w:r>
      <w:r w:rsidR="006804C5" w:rsidRPr="005F667C">
        <w:rPr>
          <w:rFonts w:ascii="Century Gothic" w:hAnsi="Century Gothic"/>
        </w:rPr>
        <w:t>pohybují v rozmezí 300</w:t>
      </w:r>
      <w:r w:rsidR="00633E2D">
        <w:rPr>
          <w:rFonts w:ascii="Century Gothic" w:hAnsi="Century Gothic"/>
        </w:rPr>
        <w:t xml:space="preserve"> </w:t>
      </w:r>
      <w:r w:rsidR="006804C5" w:rsidRPr="005F667C">
        <w:rPr>
          <w:rFonts w:ascii="Century Gothic" w:hAnsi="Century Gothic"/>
        </w:rPr>
        <w:t>mm – 750</w:t>
      </w:r>
      <w:r w:rsidR="00633E2D">
        <w:rPr>
          <w:rFonts w:ascii="Century Gothic" w:hAnsi="Century Gothic"/>
        </w:rPr>
        <w:t xml:space="preserve"> </w:t>
      </w:r>
      <w:r w:rsidR="006804C5" w:rsidRPr="005F667C">
        <w:rPr>
          <w:rFonts w:ascii="Century Gothic" w:hAnsi="Century Gothic"/>
        </w:rPr>
        <w:t xml:space="preserve">mm + tloušťka omítek. Suterénní obvodové zdivo je </w:t>
      </w:r>
      <w:proofErr w:type="spellStart"/>
      <w:r w:rsidR="006804C5" w:rsidRPr="005F667C">
        <w:rPr>
          <w:rFonts w:ascii="Century Gothic" w:hAnsi="Century Gothic"/>
        </w:rPr>
        <w:t>tl</w:t>
      </w:r>
      <w:proofErr w:type="spellEnd"/>
      <w:r w:rsidR="006804C5" w:rsidRPr="005F667C">
        <w:rPr>
          <w:rFonts w:ascii="Century Gothic" w:hAnsi="Century Gothic"/>
        </w:rPr>
        <w:t>. 750</w:t>
      </w:r>
      <w:r w:rsidR="00633E2D">
        <w:rPr>
          <w:rFonts w:ascii="Century Gothic" w:hAnsi="Century Gothic"/>
        </w:rPr>
        <w:t xml:space="preserve"> </w:t>
      </w:r>
      <w:r w:rsidR="006804C5" w:rsidRPr="005F667C">
        <w:rPr>
          <w:rFonts w:ascii="Century Gothic" w:hAnsi="Century Gothic"/>
        </w:rPr>
        <w:t>mm</w:t>
      </w:r>
      <w:r w:rsidR="00633E2D">
        <w:rPr>
          <w:rFonts w:ascii="Century Gothic" w:hAnsi="Century Gothic"/>
        </w:rPr>
        <w:t xml:space="preserve"> </w:t>
      </w:r>
      <w:r w:rsidR="006804C5" w:rsidRPr="005F667C">
        <w:rPr>
          <w:rFonts w:ascii="Century Gothic" w:hAnsi="Century Gothic"/>
        </w:rPr>
        <w:t>+</w:t>
      </w:r>
      <w:r w:rsidR="00633E2D">
        <w:rPr>
          <w:rFonts w:ascii="Century Gothic" w:hAnsi="Century Gothic"/>
        </w:rPr>
        <w:t xml:space="preserve"> </w:t>
      </w:r>
      <w:r w:rsidR="006804C5" w:rsidRPr="005F667C">
        <w:rPr>
          <w:rFonts w:ascii="Century Gothic" w:hAnsi="Century Gothic"/>
        </w:rPr>
        <w:t>přizdívka, zdivo v 1</w:t>
      </w:r>
      <w:r w:rsidR="006804C5" w:rsidRPr="005F667C">
        <w:rPr>
          <w:rFonts w:ascii="Century Gothic" w:hAnsi="Century Gothic"/>
          <w:color w:val="000000" w:themeColor="text1"/>
        </w:rPr>
        <w:t>.NP a 2.NP je 600</w:t>
      </w:r>
      <w:r w:rsidR="00633E2D">
        <w:rPr>
          <w:rFonts w:ascii="Century Gothic" w:hAnsi="Century Gothic"/>
          <w:color w:val="000000" w:themeColor="text1"/>
        </w:rPr>
        <w:t xml:space="preserve"> </w:t>
      </w:r>
      <w:r w:rsidR="006804C5" w:rsidRPr="005F667C">
        <w:rPr>
          <w:rFonts w:ascii="Century Gothic" w:hAnsi="Century Gothic"/>
          <w:color w:val="000000" w:themeColor="text1"/>
        </w:rPr>
        <w:t>mm</w:t>
      </w:r>
      <w:r w:rsidR="00633E2D">
        <w:rPr>
          <w:rFonts w:ascii="Century Gothic" w:hAnsi="Century Gothic"/>
          <w:color w:val="000000" w:themeColor="text1"/>
        </w:rPr>
        <w:t xml:space="preserve"> </w:t>
      </w:r>
      <w:r w:rsidR="006804C5" w:rsidRPr="005F667C">
        <w:rPr>
          <w:rFonts w:ascii="Century Gothic" w:hAnsi="Century Gothic"/>
          <w:color w:val="000000" w:themeColor="text1"/>
        </w:rPr>
        <w:t>+</w:t>
      </w:r>
      <w:r w:rsidR="00633E2D">
        <w:rPr>
          <w:rFonts w:ascii="Century Gothic" w:hAnsi="Century Gothic"/>
          <w:color w:val="000000" w:themeColor="text1"/>
        </w:rPr>
        <w:t xml:space="preserve"> </w:t>
      </w:r>
      <w:r w:rsidR="006804C5" w:rsidRPr="005F667C">
        <w:rPr>
          <w:rFonts w:ascii="Century Gothic" w:hAnsi="Century Gothic"/>
          <w:color w:val="000000" w:themeColor="text1"/>
        </w:rPr>
        <w:t xml:space="preserve">tloušťka omítek, 3.NP a 4.NP je </w:t>
      </w:r>
      <w:proofErr w:type="gramStart"/>
      <w:r w:rsidR="006804C5" w:rsidRPr="005F667C">
        <w:rPr>
          <w:rFonts w:ascii="Century Gothic" w:hAnsi="Century Gothic"/>
          <w:color w:val="000000" w:themeColor="text1"/>
        </w:rPr>
        <w:t>450mm</w:t>
      </w:r>
      <w:proofErr w:type="gramEnd"/>
      <w:r w:rsidR="00633E2D">
        <w:rPr>
          <w:rFonts w:ascii="Century Gothic" w:hAnsi="Century Gothic"/>
          <w:color w:val="000000" w:themeColor="text1"/>
        </w:rPr>
        <w:t xml:space="preserve"> </w:t>
      </w:r>
      <w:r w:rsidR="006804C5" w:rsidRPr="005F667C">
        <w:rPr>
          <w:rFonts w:ascii="Century Gothic" w:hAnsi="Century Gothic"/>
          <w:color w:val="000000" w:themeColor="text1"/>
        </w:rPr>
        <w:t>+</w:t>
      </w:r>
      <w:r w:rsidR="00633E2D">
        <w:rPr>
          <w:rFonts w:ascii="Century Gothic" w:hAnsi="Century Gothic"/>
          <w:color w:val="000000" w:themeColor="text1"/>
        </w:rPr>
        <w:t xml:space="preserve"> </w:t>
      </w:r>
      <w:r w:rsidR="006804C5" w:rsidRPr="005F667C">
        <w:rPr>
          <w:rFonts w:ascii="Century Gothic" w:hAnsi="Century Gothic"/>
          <w:color w:val="000000" w:themeColor="text1"/>
        </w:rPr>
        <w:t xml:space="preserve">tloušťka omítek. Svislé konstrukce jsou dle STP průzkumu v uspokojivém stavu, nejsou narušeny významnými trhlinami nebo jinými poruchami. </w:t>
      </w:r>
      <w:r w:rsidR="006804C5" w:rsidRPr="005F667C">
        <w:rPr>
          <w:rFonts w:ascii="Century Gothic" w:hAnsi="Century Gothic"/>
        </w:rPr>
        <w:t>Uvažuje se</w:t>
      </w:r>
      <w:r w:rsidR="00A20984">
        <w:rPr>
          <w:rFonts w:ascii="Century Gothic" w:hAnsi="Century Gothic"/>
        </w:rPr>
        <w:t> </w:t>
      </w:r>
      <w:r w:rsidR="006804C5" w:rsidRPr="005F667C">
        <w:rPr>
          <w:rFonts w:ascii="Century Gothic" w:hAnsi="Century Gothic"/>
        </w:rPr>
        <w:t>s odstraněním stávající omítky a aplikací nových omítek v plném rozsahu.</w:t>
      </w:r>
    </w:p>
    <w:p w14:paraId="2E949A80" w14:textId="77777777" w:rsidR="006804C5" w:rsidRDefault="006804C5" w:rsidP="006804C5">
      <w:pPr>
        <w:pStyle w:val="Odstavecseseznamem"/>
        <w:ind w:firstLine="0"/>
        <w:rPr>
          <w:rFonts w:ascii="Century Gothic" w:hAnsi="Century Gothic"/>
          <w:color w:val="000000" w:themeColor="text1"/>
        </w:rPr>
      </w:pPr>
    </w:p>
    <w:p w14:paraId="15F7FD44" w14:textId="77777777" w:rsidR="00126536" w:rsidRDefault="00126536" w:rsidP="00126536">
      <w:pPr>
        <w:ind w:firstLine="360"/>
        <w:rPr>
          <w:rFonts w:ascii="Century Gothic" w:hAnsi="Century Gothic"/>
          <w:color w:val="000000" w:themeColor="text1"/>
        </w:rPr>
      </w:pPr>
      <w:r w:rsidRPr="00126536">
        <w:rPr>
          <w:rFonts w:ascii="Century Gothic" w:hAnsi="Century Gothic"/>
          <w:color w:val="000000" w:themeColor="text1"/>
        </w:rPr>
        <w:t>POUŽITÉ MATERIÁLY</w:t>
      </w:r>
      <w:r w:rsidR="005C50E6">
        <w:rPr>
          <w:rFonts w:ascii="Century Gothic" w:hAnsi="Century Gothic"/>
          <w:color w:val="000000" w:themeColor="text1"/>
        </w:rPr>
        <w:t xml:space="preserve"> NA ZAZDÍVKY A DOZDÍVKY</w:t>
      </w:r>
      <w:r>
        <w:rPr>
          <w:rFonts w:ascii="Century Gothic" w:hAnsi="Century Gothic"/>
          <w:color w:val="000000" w:themeColor="text1"/>
        </w:rPr>
        <w:t>:</w:t>
      </w:r>
    </w:p>
    <w:p w14:paraId="65BBC83B" w14:textId="77777777" w:rsidR="00126536" w:rsidRPr="00126536" w:rsidRDefault="00126536" w:rsidP="00126536">
      <w:pPr>
        <w:autoSpaceDE w:val="0"/>
        <w:autoSpaceDN w:val="0"/>
        <w:adjustRightInd w:val="0"/>
        <w:ind w:firstLine="360"/>
        <w:jc w:val="left"/>
        <w:rPr>
          <w:rFonts w:ascii="Century Gothic" w:hAnsi="Century Gothic" w:cs="Calibri"/>
          <w:color w:val="000000"/>
          <w:lang w:bidi="ar-SA"/>
        </w:rPr>
      </w:pPr>
      <w:r w:rsidRPr="00126536">
        <w:rPr>
          <w:rFonts w:ascii="Century Gothic" w:hAnsi="Century Gothic" w:cs="Calibri"/>
          <w:color w:val="000000"/>
          <w:lang w:bidi="ar-SA"/>
        </w:rPr>
        <w:t xml:space="preserve">Cihla plná pálená P20 </w:t>
      </w:r>
    </w:p>
    <w:p w14:paraId="6FFD77EA" w14:textId="48D966AF" w:rsidR="00126536" w:rsidRDefault="00126536" w:rsidP="00126536">
      <w:pPr>
        <w:ind w:firstLine="360"/>
        <w:rPr>
          <w:rFonts w:ascii="Century Gothic" w:hAnsi="Century Gothic" w:cs="Calibri"/>
          <w:color w:val="000000"/>
          <w:lang w:bidi="ar-SA"/>
        </w:rPr>
      </w:pPr>
      <w:r w:rsidRPr="00126536">
        <w:rPr>
          <w:rFonts w:ascii="Century Gothic" w:hAnsi="Century Gothic" w:cs="Calibri"/>
          <w:color w:val="000000"/>
          <w:lang w:bidi="ar-SA"/>
        </w:rPr>
        <w:t>Cementová malta P</w:t>
      </w:r>
      <w:r w:rsidR="00DA3909">
        <w:rPr>
          <w:rFonts w:ascii="Century Gothic" w:hAnsi="Century Gothic" w:cs="Calibri"/>
          <w:color w:val="000000"/>
          <w:lang w:bidi="ar-SA"/>
        </w:rPr>
        <w:t>10</w:t>
      </w:r>
    </w:p>
    <w:p w14:paraId="69EE4F34" w14:textId="77777777" w:rsidR="007377BF" w:rsidRDefault="007377BF" w:rsidP="007377BF">
      <w:pPr>
        <w:autoSpaceDE w:val="0"/>
        <w:autoSpaceDN w:val="0"/>
        <w:adjustRightInd w:val="0"/>
        <w:ind w:firstLine="360"/>
        <w:jc w:val="left"/>
        <w:rPr>
          <w:rFonts w:ascii="Century Gothic" w:hAnsi="Century Gothic" w:cs="Calibri"/>
          <w:color w:val="000000"/>
          <w:lang w:bidi="ar-SA"/>
        </w:rPr>
      </w:pPr>
      <w:r>
        <w:rPr>
          <w:rFonts w:ascii="Century Gothic" w:hAnsi="Century Gothic" w:cs="Calibri"/>
          <w:color w:val="000000"/>
          <w:lang w:bidi="ar-SA"/>
        </w:rPr>
        <w:t xml:space="preserve">Konstrukce nové výtahové </w:t>
      </w:r>
      <w:proofErr w:type="gramStart"/>
      <w:r>
        <w:rPr>
          <w:rFonts w:ascii="Century Gothic" w:hAnsi="Century Gothic" w:cs="Calibri"/>
          <w:color w:val="000000"/>
          <w:lang w:bidi="ar-SA"/>
        </w:rPr>
        <w:t>šachty - b</w:t>
      </w:r>
      <w:r w:rsidRPr="007377BF">
        <w:rPr>
          <w:rFonts w:ascii="Century Gothic" w:hAnsi="Century Gothic" w:cs="Calibri"/>
          <w:color w:val="000000"/>
          <w:lang w:bidi="ar-SA"/>
        </w:rPr>
        <w:t>eton</w:t>
      </w:r>
      <w:proofErr w:type="gramEnd"/>
      <w:r w:rsidRPr="007377BF">
        <w:rPr>
          <w:rFonts w:ascii="Century Gothic" w:hAnsi="Century Gothic" w:cs="Calibri"/>
          <w:color w:val="000000"/>
          <w:lang w:bidi="ar-SA"/>
        </w:rPr>
        <w:t xml:space="preserve"> C25/30 XC2</w:t>
      </w:r>
      <w:r>
        <w:rPr>
          <w:rFonts w:ascii="Century Gothic" w:hAnsi="Century Gothic" w:cs="Calibri"/>
          <w:color w:val="000000"/>
          <w:lang w:bidi="ar-SA"/>
        </w:rPr>
        <w:t>, b</w:t>
      </w:r>
      <w:r w:rsidRPr="007377BF">
        <w:rPr>
          <w:rFonts w:ascii="Century Gothic" w:hAnsi="Century Gothic" w:cs="Calibri"/>
          <w:color w:val="000000"/>
          <w:lang w:bidi="ar-SA"/>
        </w:rPr>
        <w:t xml:space="preserve">etonářská výztuž B 500B </w:t>
      </w:r>
    </w:p>
    <w:p w14:paraId="76618030" w14:textId="77777777" w:rsidR="007377BF" w:rsidRDefault="007377BF" w:rsidP="007377BF">
      <w:pPr>
        <w:autoSpaceDE w:val="0"/>
        <w:autoSpaceDN w:val="0"/>
        <w:adjustRightInd w:val="0"/>
        <w:ind w:left="360" w:firstLine="0"/>
        <w:jc w:val="left"/>
        <w:rPr>
          <w:rFonts w:ascii="Century Gothic" w:hAnsi="Century Gothic" w:cs="Calibri"/>
          <w:color w:val="000000"/>
          <w:lang w:bidi="ar-SA"/>
        </w:rPr>
      </w:pPr>
      <w:r>
        <w:rPr>
          <w:rFonts w:ascii="Century Gothic" w:hAnsi="Century Gothic" w:cs="Calibri"/>
          <w:color w:val="000000"/>
          <w:lang w:bidi="ar-SA"/>
        </w:rPr>
        <w:t>Nové otvory ve svislých konstrukcích - b</w:t>
      </w:r>
      <w:r w:rsidRPr="007377BF">
        <w:rPr>
          <w:rFonts w:ascii="Century Gothic" w:hAnsi="Century Gothic" w:cs="Calibri"/>
          <w:color w:val="000000"/>
          <w:lang w:bidi="ar-SA"/>
        </w:rPr>
        <w:t>eton C25/30 XC2</w:t>
      </w:r>
      <w:r>
        <w:rPr>
          <w:rFonts w:ascii="Century Gothic" w:hAnsi="Century Gothic" w:cs="Calibri"/>
          <w:color w:val="000000"/>
          <w:lang w:bidi="ar-SA"/>
        </w:rPr>
        <w:t>, b</w:t>
      </w:r>
      <w:r w:rsidRPr="007377BF">
        <w:rPr>
          <w:rFonts w:ascii="Century Gothic" w:hAnsi="Century Gothic" w:cs="Calibri"/>
          <w:color w:val="000000"/>
          <w:lang w:bidi="ar-SA"/>
        </w:rPr>
        <w:t>etonářská výztuž B 500</w:t>
      </w:r>
      <w:proofErr w:type="gramStart"/>
      <w:r w:rsidRPr="007377BF">
        <w:rPr>
          <w:rFonts w:ascii="Century Gothic" w:hAnsi="Century Gothic" w:cs="Calibri"/>
          <w:color w:val="000000"/>
          <w:lang w:bidi="ar-SA"/>
        </w:rPr>
        <w:t>B</w:t>
      </w:r>
      <w:r>
        <w:rPr>
          <w:rFonts w:ascii="Century Gothic" w:hAnsi="Century Gothic" w:cs="Calibri"/>
          <w:color w:val="000000"/>
          <w:lang w:bidi="ar-SA"/>
        </w:rPr>
        <w:t>,  konstrukční</w:t>
      </w:r>
      <w:proofErr w:type="gramEnd"/>
      <w:r>
        <w:rPr>
          <w:rFonts w:ascii="Century Gothic" w:hAnsi="Century Gothic" w:cs="Calibri"/>
          <w:color w:val="000000"/>
          <w:lang w:bidi="ar-SA"/>
        </w:rPr>
        <w:t xml:space="preserve"> ocel S235</w:t>
      </w:r>
      <w:r w:rsidRPr="007377BF">
        <w:rPr>
          <w:rFonts w:ascii="Century Gothic" w:hAnsi="Century Gothic" w:cs="Calibri"/>
          <w:color w:val="000000"/>
          <w:lang w:bidi="ar-SA"/>
        </w:rPr>
        <w:t xml:space="preserve"> </w:t>
      </w:r>
    </w:p>
    <w:p w14:paraId="157FACC6" w14:textId="77777777" w:rsidR="00126536" w:rsidRPr="007377BF" w:rsidRDefault="00126536" w:rsidP="007377BF">
      <w:pPr>
        <w:ind w:firstLine="0"/>
        <w:rPr>
          <w:rFonts w:ascii="Century Gothic" w:hAnsi="Century Gothic"/>
          <w:color w:val="000000" w:themeColor="text1"/>
        </w:rPr>
      </w:pPr>
    </w:p>
    <w:bookmarkEnd w:id="24"/>
    <w:p w14:paraId="5E13DACE" w14:textId="77777777" w:rsidR="006804C5" w:rsidRPr="005F667C" w:rsidRDefault="00126536" w:rsidP="001A3872">
      <w:pPr>
        <w:pStyle w:val="Odstavecseseznamem"/>
        <w:numPr>
          <w:ilvl w:val="0"/>
          <w:numId w:val="14"/>
        </w:numPr>
        <w:spacing w:after="60"/>
        <w:ind w:left="0" w:firstLine="425"/>
        <w:rPr>
          <w:rFonts w:ascii="Century Gothic" w:hAnsi="Century Gothic"/>
        </w:rPr>
      </w:pPr>
      <w:r>
        <w:rPr>
          <w:rFonts w:ascii="Century Gothic" w:hAnsi="Century Gothic"/>
        </w:rPr>
        <w:t xml:space="preserve">Veškeré dozdívky budou provedeny z cihel plných pálených na cementovou maltu </w:t>
      </w:r>
    </w:p>
    <w:p w14:paraId="3ABDF77D" w14:textId="77777777" w:rsidR="005A07F6" w:rsidRPr="005F667C" w:rsidRDefault="00126536" w:rsidP="001A3872">
      <w:pPr>
        <w:pStyle w:val="Odstavecseseznamem"/>
        <w:numPr>
          <w:ilvl w:val="0"/>
          <w:numId w:val="14"/>
        </w:numPr>
        <w:spacing w:after="60"/>
        <w:ind w:left="0" w:firstLine="425"/>
        <w:rPr>
          <w:rFonts w:ascii="Century Gothic" w:hAnsi="Century Gothic"/>
        </w:rPr>
      </w:pPr>
      <w:r>
        <w:rPr>
          <w:rFonts w:ascii="Century Gothic" w:hAnsi="Century Gothic"/>
        </w:rPr>
        <w:t xml:space="preserve">V případě </w:t>
      </w:r>
      <w:proofErr w:type="spellStart"/>
      <w:r>
        <w:rPr>
          <w:rFonts w:ascii="Century Gothic" w:hAnsi="Century Gothic"/>
        </w:rPr>
        <w:t>dozdívání</w:t>
      </w:r>
      <w:proofErr w:type="spellEnd"/>
      <w:r>
        <w:rPr>
          <w:rFonts w:ascii="Century Gothic" w:hAnsi="Century Gothic"/>
        </w:rPr>
        <w:t xml:space="preserve"> nosných stěn, je nutné tyto vyzdívky uložit na nový základový pas o min šířce 600 mm a výšce 800 mm</w:t>
      </w:r>
      <w:r w:rsidR="005C50E6">
        <w:rPr>
          <w:rFonts w:ascii="Century Gothic" w:hAnsi="Century Gothic"/>
        </w:rPr>
        <w:t xml:space="preserve"> </w:t>
      </w:r>
    </w:p>
    <w:p w14:paraId="24CC4A68" w14:textId="77777777" w:rsidR="007377BF" w:rsidRDefault="007377BF" w:rsidP="007377BF">
      <w:pPr>
        <w:ind w:firstLine="0"/>
        <w:rPr>
          <w:rFonts w:ascii="Century Gothic" w:hAnsi="Century Gothic"/>
        </w:rPr>
      </w:pPr>
    </w:p>
    <w:p w14:paraId="4C4F4302" w14:textId="77777777" w:rsidR="00A268C5" w:rsidRPr="005F667C" w:rsidRDefault="005A07F6" w:rsidP="00E06CD4">
      <w:pPr>
        <w:rPr>
          <w:rFonts w:ascii="Century Gothic" w:hAnsi="Century Gothic"/>
        </w:rPr>
      </w:pPr>
      <w:r w:rsidRPr="005F667C">
        <w:rPr>
          <w:rFonts w:ascii="Century Gothic" w:hAnsi="Century Gothic"/>
        </w:rPr>
        <w:t>V </w:t>
      </w:r>
      <w:r w:rsidR="00A268C5" w:rsidRPr="005F667C">
        <w:rPr>
          <w:rFonts w:ascii="Century Gothic" w:hAnsi="Century Gothic"/>
        </w:rPr>
        <w:t>1</w:t>
      </w:r>
      <w:r w:rsidRPr="005F667C">
        <w:rPr>
          <w:rFonts w:ascii="Century Gothic" w:hAnsi="Century Gothic"/>
        </w:rPr>
        <w:t xml:space="preserve">.NP </w:t>
      </w:r>
      <w:r w:rsidR="00A268C5" w:rsidRPr="005F667C">
        <w:rPr>
          <w:rFonts w:ascii="Century Gothic" w:hAnsi="Century Gothic"/>
        </w:rPr>
        <w:t>v severní části bude ubourán jednopodlažní spojovací krček</w:t>
      </w:r>
      <w:r w:rsidR="00A13B1A" w:rsidRPr="005F667C">
        <w:rPr>
          <w:rFonts w:ascii="Century Gothic" w:hAnsi="Century Gothic"/>
        </w:rPr>
        <w:t xml:space="preserve">, který propojuje objekt </w:t>
      </w:r>
      <w:r w:rsidR="00A268C5" w:rsidRPr="005F667C">
        <w:rPr>
          <w:rFonts w:ascii="Century Gothic" w:hAnsi="Century Gothic"/>
        </w:rPr>
        <w:t xml:space="preserve">s vedlejším objektem (tělocvičnou) a </w:t>
      </w:r>
      <w:r w:rsidR="00A13B1A" w:rsidRPr="005F667C">
        <w:rPr>
          <w:rFonts w:ascii="Century Gothic" w:hAnsi="Century Gothic"/>
        </w:rPr>
        <w:t xml:space="preserve">dále bude ubourána </w:t>
      </w:r>
      <w:r w:rsidR="00A268C5" w:rsidRPr="005F667C">
        <w:rPr>
          <w:rFonts w:ascii="Century Gothic" w:hAnsi="Century Gothic"/>
        </w:rPr>
        <w:t>jednopodlažní přístavba</w:t>
      </w:r>
      <w:r w:rsidR="00A13B1A" w:rsidRPr="005F667C">
        <w:rPr>
          <w:rFonts w:ascii="Century Gothic" w:hAnsi="Century Gothic"/>
        </w:rPr>
        <w:t xml:space="preserve"> se šikmou střechou</w:t>
      </w:r>
      <w:r w:rsidR="00A268C5" w:rsidRPr="005F667C">
        <w:rPr>
          <w:rFonts w:ascii="Century Gothic" w:hAnsi="Century Gothic"/>
        </w:rPr>
        <w:t>. Dále se v severní části v 1.PP nacházejí pod terénem 2 přistavěné místnosti, které budou také zbourány společně s</w:t>
      </w:r>
      <w:r w:rsidR="00A13B1A" w:rsidRPr="005F667C">
        <w:rPr>
          <w:rFonts w:ascii="Century Gothic" w:hAnsi="Century Gothic"/>
        </w:rPr>
        <w:t>e třemi</w:t>
      </w:r>
      <w:r w:rsidR="00A268C5" w:rsidRPr="005F667C">
        <w:rPr>
          <w:rFonts w:ascii="Century Gothic" w:hAnsi="Century Gothic"/>
        </w:rPr>
        <w:t> anglickými dvorky.</w:t>
      </w:r>
      <w:r w:rsidR="00E06CD4" w:rsidRPr="005F667C">
        <w:rPr>
          <w:rFonts w:ascii="Century Gothic" w:hAnsi="Century Gothic"/>
        </w:rPr>
        <w:t xml:space="preserve"> </w:t>
      </w:r>
    </w:p>
    <w:p w14:paraId="17CA8BA8" w14:textId="77777777" w:rsidR="005C50E6" w:rsidRDefault="005C50E6" w:rsidP="00975F94">
      <w:pPr>
        <w:spacing w:after="60"/>
        <w:rPr>
          <w:rFonts w:ascii="Century Gothic" w:hAnsi="Century Gothic"/>
        </w:rPr>
      </w:pPr>
    </w:p>
    <w:p w14:paraId="505C5D09" w14:textId="77777777" w:rsidR="00975F94" w:rsidRPr="005F667C" w:rsidRDefault="00975F94" w:rsidP="00975F94">
      <w:pPr>
        <w:spacing w:after="60"/>
        <w:rPr>
          <w:rFonts w:ascii="Century Gothic" w:hAnsi="Century Gothic"/>
        </w:rPr>
      </w:pPr>
      <w:r w:rsidRPr="005F667C">
        <w:rPr>
          <w:rFonts w:ascii="Century Gothic" w:hAnsi="Century Gothic"/>
        </w:rPr>
        <w:t xml:space="preserve">Zdivo atik je navrženo z keramických bloků </w:t>
      </w:r>
      <w:proofErr w:type="spellStart"/>
      <w:r w:rsidRPr="005F667C">
        <w:rPr>
          <w:rFonts w:ascii="Century Gothic" w:hAnsi="Century Gothic"/>
        </w:rPr>
        <w:t>tl</w:t>
      </w:r>
      <w:proofErr w:type="spellEnd"/>
      <w:r w:rsidRPr="005F667C">
        <w:rPr>
          <w:rFonts w:ascii="Century Gothic" w:hAnsi="Century Gothic"/>
        </w:rPr>
        <w:t>. 175 mm na tenkovrstvou maltu</w:t>
      </w:r>
      <w:r w:rsidR="00A13B1A" w:rsidRPr="005F667C">
        <w:rPr>
          <w:rFonts w:ascii="Century Gothic" w:hAnsi="Century Gothic"/>
        </w:rPr>
        <w:t>.</w:t>
      </w:r>
    </w:p>
    <w:p w14:paraId="0269F42C" w14:textId="77777777" w:rsidR="00975F94" w:rsidRDefault="00975F94" w:rsidP="00975F94">
      <w:pPr>
        <w:spacing w:after="60"/>
        <w:rPr>
          <w:rFonts w:ascii="Century Gothic" w:hAnsi="Century Gothic"/>
        </w:rPr>
      </w:pPr>
      <w:r w:rsidRPr="005F667C">
        <w:rPr>
          <w:rFonts w:ascii="Century Gothic" w:hAnsi="Century Gothic"/>
        </w:rPr>
        <w:t>Před započetím zdění je nutno zkontrolovat vodorovnost povrchu pro založení první řady. Případné nerovnosti budou dorovnány vrstvou sys</w:t>
      </w:r>
      <w:r w:rsidR="005C50E6">
        <w:rPr>
          <w:rFonts w:ascii="Century Gothic" w:hAnsi="Century Gothic"/>
        </w:rPr>
        <w:t>témově dodávané zakládací malty.</w:t>
      </w:r>
    </w:p>
    <w:p w14:paraId="35C8DD8E" w14:textId="77777777" w:rsidR="007377BF" w:rsidRDefault="007377BF" w:rsidP="00975F94">
      <w:pPr>
        <w:spacing w:after="60"/>
        <w:rPr>
          <w:rFonts w:ascii="Century Gothic" w:hAnsi="Century Gothic"/>
        </w:rPr>
      </w:pPr>
    </w:p>
    <w:p w14:paraId="75E85273" w14:textId="77777777" w:rsidR="007377BF" w:rsidRPr="007377BF" w:rsidRDefault="007377BF" w:rsidP="007377BF">
      <w:pPr>
        <w:pStyle w:val="Default"/>
        <w:numPr>
          <w:ilvl w:val="0"/>
          <w:numId w:val="25"/>
        </w:numPr>
        <w:rPr>
          <w:rFonts w:ascii="Century Gothic" w:hAnsi="Century Gothic"/>
          <w:sz w:val="22"/>
          <w:szCs w:val="22"/>
        </w:rPr>
      </w:pPr>
      <w:r w:rsidRPr="007377BF">
        <w:rPr>
          <w:rFonts w:ascii="Century Gothic" w:hAnsi="Century Gothic"/>
          <w:sz w:val="22"/>
          <w:szCs w:val="22"/>
        </w:rPr>
        <w:t xml:space="preserve">Nová konstrukce výtahové šachty </w:t>
      </w:r>
    </w:p>
    <w:p w14:paraId="6CAFE9A8" w14:textId="77777777" w:rsidR="007377BF" w:rsidRPr="007377BF" w:rsidRDefault="007377BF" w:rsidP="007377BF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7377BF">
        <w:rPr>
          <w:rFonts w:ascii="Century Gothic" w:hAnsi="Century Gothic" w:cs="Calibri"/>
          <w:color w:val="000000"/>
          <w:lang w:bidi="ar-SA"/>
        </w:rPr>
        <w:t>V rámci stavebních úprav bude provedena nov</w:t>
      </w:r>
      <w:r>
        <w:rPr>
          <w:rFonts w:ascii="Century Gothic" w:hAnsi="Century Gothic" w:cs="Calibri"/>
          <w:color w:val="000000"/>
          <w:lang w:bidi="ar-SA"/>
        </w:rPr>
        <w:t>á</w:t>
      </w:r>
      <w:r w:rsidRPr="007377BF">
        <w:rPr>
          <w:rFonts w:ascii="Century Gothic" w:hAnsi="Century Gothic" w:cs="Calibri"/>
          <w:color w:val="000000"/>
          <w:lang w:bidi="ar-SA"/>
        </w:rPr>
        <w:t xml:space="preserve"> ŽB konstrukce výtahové šachty. Konstrukce je navržena jako ŽB betonovaná do tvárnic ztraceného bednění. </w:t>
      </w:r>
    </w:p>
    <w:p w14:paraId="33A3B0D1" w14:textId="77777777" w:rsidR="007377BF" w:rsidRPr="007377BF" w:rsidRDefault="007377BF" w:rsidP="007377BF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7377BF">
        <w:rPr>
          <w:rFonts w:ascii="Century Gothic" w:hAnsi="Century Gothic" w:cs="Calibri"/>
          <w:color w:val="000000"/>
          <w:lang w:bidi="ar-SA"/>
        </w:rPr>
        <w:t xml:space="preserve">V úrovních stropních konstrukcí jednotlivých podlaží bude proveden monolitický věnec, který bude zároveň sloužit jako překlad ve výstupní části šachty. Tvar konstrukce je uveden ve výkresové dokumentaci v části </w:t>
      </w:r>
      <w:r w:rsidRPr="007377BF">
        <w:rPr>
          <w:rFonts w:ascii="Century Gothic" w:hAnsi="Century Gothic" w:cs="Calibri"/>
          <w:i/>
          <w:iCs/>
          <w:color w:val="000000"/>
          <w:lang w:bidi="ar-SA"/>
        </w:rPr>
        <w:t>D.1.2. STAVEBNĚ-KONSTRUKČNÍ ČÁST.</w:t>
      </w:r>
    </w:p>
    <w:p w14:paraId="29C3133A" w14:textId="77777777" w:rsidR="007377BF" w:rsidRDefault="007377BF" w:rsidP="00975F94">
      <w:pPr>
        <w:spacing w:after="60"/>
        <w:rPr>
          <w:rFonts w:ascii="Century Gothic" w:hAnsi="Century Gothic"/>
        </w:rPr>
      </w:pPr>
    </w:p>
    <w:p w14:paraId="3BC54E9E" w14:textId="77777777" w:rsidR="007377BF" w:rsidRPr="007377BF" w:rsidRDefault="007377BF" w:rsidP="007377BF">
      <w:pPr>
        <w:pStyle w:val="Odstavecseseznamem"/>
        <w:numPr>
          <w:ilvl w:val="0"/>
          <w:numId w:val="25"/>
        </w:numPr>
        <w:autoSpaceDE w:val="0"/>
        <w:autoSpaceDN w:val="0"/>
        <w:adjustRightInd w:val="0"/>
        <w:jc w:val="left"/>
        <w:rPr>
          <w:rFonts w:ascii="Century Gothic" w:hAnsi="Century Gothic" w:cs="Calibri"/>
          <w:color w:val="000000"/>
          <w:lang w:bidi="ar-SA"/>
        </w:rPr>
      </w:pPr>
      <w:r w:rsidRPr="007377BF">
        <w:rPr>
          <w:rFonts w:ascii="Century Gothic" w:hAnsi="Century Gothic" w:cs="Calibri"/>
          <w:color w:val="000000"/>
          <w:lang w:bidi="ar-SA"/>
        </w:rPr>
        <w:t xml:space="preserve">Nové otvory ve svislých konstrukcích </w:t>
      </w:r>
    </w:p>
    <w:p w14:paraId="1B65E63B" w14:textId="77777777" w:rsidR="007377BF" w:rsidRPr="007377BF" w:rsidRDefault="007377BF" w:rsidP="007377BF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7377BF">
        <w:rPr>
          <w:rFonts w:ascii="Century Gothic" w:hAnsi="Century Gothic" w:cs="Calibri"/>
          <w:color w:val="000000"/>
          <w:lang w:bidi="ar-SA"/>
        </w:rPr>
        <w:t>V místech nových otvorů jsou navrženy ŽB prefabrikované, příp. ocelové překlady. Přesný popis překladů a jejich umístění jsou uvedeny ve výkresové dokumentaci</w:t>
      </w:r>
      <w:r>
        <w:rPr>
          <w:rFonts w:ascii="Century Gothic" w:hAnsi="Century Gothic" w:cs="Calibri"/>
          <w:color w:val="000000"/>
          <w:lang w:bidi="ar-SA"/>
        </w:rPr>
        <w:t xml:space="preserve"> </w:t>
      </w:r>
      <w:r w:rsidRPr="007377BF">
        <w:rPr>
          <w:rFonts w:ascii="Century Gothic" w:hAnsi="Century Gothic" w:cs="Calibri"/>
          <w:color w:val="000000"/>
          <w:lang w:bidi="ar-SA"/>
        </w:rPr>
        <w:t xml:space="preserve">v části </w:t>
      </w:r>
      <w:r w:rsidRPr="007377BF">
        <w:rPr>
          <w:rFonts w:ascii="Century Gothic" w:hAnsi="Century Gothic" w:cs="Calibri"/>
          <w:i/>
          <w:iCs/>
          <w:color w:val="000000"/>
          <w:lang w:bidi="ar-SA"/>
        </w:rPr>
        <w:t>D.1.2. STAVEBNĚ-KONSTRUKČNÍ ČÁST.</w:t>
      </w:r>
      <w:r w:rsidRPr="007377BF">
        <w:rPr>
          <w:rFonts w:ascii="Century Gothic" w:hAnsi="Century Gothic" w:cs="Calibri"/>
          <w:color w:val="000000"/>
          <w:lang w:bidi="ar-SA"/>
        </w:rPr>
        <w:t xml:space="preserve"> </w:t>
      </w:r>
    </w:p>
    <w:p w14:paraId="2F3E2F50" w14:textId="77777777" w:rsidR="007377BF" w:rsidRDefault="007377BF" w:rsidP="007377BF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</w:p>
    <w:p w14:paraId="7FA9EDA5" w14:textId="77777777" w:rsidR="007377BF" w:rsidRPr="007377BF" w:rsidRDefault="007377BF" w:rsidP="007377BF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7377BF">
        <w:rPr>
          <w:rFonts w:ascii="Century Gothic" w:hAnsi="Century Gothic" w:cs="Calibri"/>
          <w:color w:val="000000"/>
          <w:lang w:bidi="ar-SA"/>
        </w:rPr>
        <w:lastRenderedPageBreak/>
        <w:t xml:space="preserve">Technologický postup umístění překladů </w:t>
      </w:r>
    </w:p>
    <w:p w14:paraId="350ECE20" w14:textId="77777777" w:rsidR="007377BF" w:rsidRPr="007377BF" w:rsidRDefault="007377BF" w:rsidP="007377BF">
      <w:pPr>
        <w:autoSpaceDE w:val="0"/>
        <w:autoSpaceDN w:val="0"/>
        <w:adjustRightInd w:val="0"/>
        <w:spacing w:after="46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7377BF">
        <w:rPr>
          <w:rFonts w:ascii="Century Gothic" w:hAnsi="Century Gothic" w:cs="Calibri"/>
          <w:color w:val="000000"/>
          <w:lang w:bidi="ar-SA"/>
        </w:rPr>
        <w:t xml:space="preserve">1. Vybourat kapsy pro uložení překladů v odpovídající délce – provést nejprve z jednoho líce otvoru </w:t>
      </w:r>
    </w:p>
    <w:p w14:paraId="14066CC8" w14:textId="77777777" w:rsidR="007377BF" w:rsidRPr="007377BF" w:rsidRDefault="007377BF" w:rsidP="007377BF">
      <w:pPr>
        <w:autoSpaceDE w:val="0"/>
        <w:autoSpaceDN w:val="0"/>
        <w:adjustRightInd w:val="0"/>
        <w:spacing w:after="46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7377BF">
        <w:rPr>
          <w:rFonts w:ascii="Century Gothic" w:hAnsi="Century Gothic" w:cs="Calibri"/>
          <w:color w:val="000000"/>
          <w:lang w:bidi="ar-SA"/>
        </w:rPr>
        <w:t xml:space="preserve">2. Do předem vytvořené kapsy vložit překlad </w:t>
      </w:r>
      <w:r w:rsidR="005C50E6" w:rsidRPr="005C50E6">
        <w:rPr>
          <w:rFonts w:ascii="Century Gothic" w:hAnsi="Century Gothic" w:cs="Calibri"/>
          <w:b/>
          <w:color w:val="000000"/>
          <w:u w:val="single"/>
          <w:lang w:bidi="ar-SA"/>
        </w:rPr>
        <w:t>na betonové roznášecí lože</w:t>
      </w:r>
      <w:r w:rsidR="005C50E6">
        <w:rPr>
          <w:rFonts w:ascii="Century Gothic" w:hAnsi="Century Gothic" w:cs="Calibri"/>
          <w:color w:val="000000"/>
          <w:lang w:bidi="ar-SA"/>
        </w:rPr>
        <w:t xml:space="preserve"> </w:t>
      </w:r>
      <w:r w:rsidR="005C50E6" w:rsidRPr="005C50E6">
        <w:rPr>
          <w:rFonts w:ascii="Century Gothic" w:hAnsi="Century Gothic" w:cs="Calibri"/>
          <w:b/>
          <w:color w:val="000000"/>
          <w:u w:val="single"/>
          <w:lang w:bidi="ar-SA"/>
        </w:rPr>
        <w:t>po obou stranách</w:t>
      </w:r>
    </w:p>
    <w:p w14:paraId="5587EF40" w14:textId="77777777" w:rsidR="007377BF" w:rsidRPr="007377BF" w:rsidRDefault="007377BF" w:rsidP="007377BF">
      <w:pPr>
        <w:autoSpaceDE w:val="0"/>
        <w:autoSpaceDN w:val="0"/>
        <w:adjustRightInd w:val="0"/>
        <w:spacing w:after="46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7377BF">
        <w:rPr>
          <w:rFonts w:ascii="Century Gothic" w:hAnsi="Century Gothic" w:cs="Calibri"/>
          <w:color w:val="000000"/>
          <w:lang w:bidi="ar-SA"/>
        </w:rPr>
        <w:t xml:space="preserve">3. Opakovat postup 1 a 2 pro druhý líc otvoru (nikdy nebourat otvor pro všechny překlady v plné délce i šířce otvoru) </w:t>
      </w:r>
    </w:p>
    <w:p w14:paraId="5AF245BC" w14:textId="77777777" w:rsidR="007377BF" w:rsidRPr="007377BF" w:rsidRDefault="007377BF" w:rsidP="007377BF">
      <w:pPr>
        <w:autoSpaceDE w:val="0"/>
        <w:autoSpaceDN w:val="0"/>
        <w:adjustRightInd w:val="0"/>
        <w:spacing w:after="46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7377BF">
        <w:rPr>
          <w:rFonts w:ascii="Century Gothic" w:hAnsi="Century Gothic" w:cs="Calibri"/>
          <w:color w:val="000000"/>
          <w:lang w:bidi="ar-SA"/>
        </w:rPr>
        <w:t xml:space="preserve">4. Vypodložit překlad pomocí montážních podložek, provést podbetonování (zálivku) pod překladem </w:t>
      </w:r>
    </w:p>
    <w:p w14:paraId="1B6A352F" w14:textId="77777777" w:rsidR="007377BF" w:rsidRPr="007377BF" w:rsidRDefault="007377BF" w:rsidP="007377BF">
      <w:pPr>
        <w:autoSpaceDE w:val="0"/>
        <w:autoSpaceDN w:val="0"/>
        <w:adjustRightInd w:val="0"/>
        <w:spacing w:after="46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7377BF">
        <w:rPr>
          <w:rFonts w:ascii="Century Gothic" w:hAnsi="Century Gothic" w:cs="Calibri"/>
          <w:color w:val="000000"/>
          <w:lang w:bidi="ar-SA"/>
        </w:rPr>
        <w:t xml:space="preserve">5. Vyrovnání nerovností v horní spáře </w:t>
      </w:r>
    </w:p>
    <w:p w14:paraId="54871787" w14:textId="77777777" w:rsidR="007377BF" w:rsidRPr="007377BF" w:rsidRDefault="007377BF" w:rsidP="007377BF">
      <w:pPr>
        <w:autoSpaceDE w:val="0"/>
        <w:autoSpaceDN w:val="0"/>
        <w:adjustRightInd w:val="0"/>
        <w:spacing w:after="46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7377BF">
        <w:rPr>
          <w:rFonts w:ascii="Century Gothic" w:hAnsi="Century Gothic" w:cs="Calibri"/>
          <w:color w:val="000000"/>
          <w:lang w:bidi="ar-SA"/>
        </w:rPr>
        <w:t xml:space="preserve">6. Technologická přestávka </w:t>
      </w:r>
    </w:p>
    <w:p w14:paraId="5D9E6C82" w14:textId="77777777" w:rsidR="007377BF" w:rsidRDefault="007377BF" w:rsidP="007377BF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7377BF">
        <w:rPr>
          <w:rFonts w:ascii="Century Gothic" w:hAnsi="Century Gothic" w:cs="Calibri"/>
          <w:color w:val="000000"/>
          <w:lang w:bidi="ar-SA"/>
        </w:rPr>
        <w:t xml:space="preserve">7. Bourání otvoru dle návrhu </w:t>
      </w:r>
    </w:p>
    <w:p w14:paraId="21B5A898" w14:textId="77777777" w:rsidR="005C50E6" w:rsidRDefault="005C50E6" w:rsidP="007377BF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</w:p>
    <w:p w14:paraId="5111A23D" w14:textId="77777777" w:rsidR="005C50E6" w:rsidRDefault="005C50E6" w:rsidP="007377BF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>
        <w:rPr>
          <w:rFonts w:ascii="Century Gothic" w:hAnsi="Century Gothic" w:cs="Calibri"/>
          <w:color w:val="000000"/>
          <w:lang w:bidi="ar-SA"/>
        </w:rPr>
        <w:tab/>
        <w:t xml:space="preserve">Veškeré zazdívky nosných konstrukcí budou řádně zavázány do stávajícího zdiva. V případě zazdívky dveřního/okenního otvoru či ustoupené niky bude zazdívka provedena v plné tloušťce stěny (bez dutin). V případě že je zazdívka prováděna pod stávající překlad, bude v posledním řádku zazdívka s překladem řádně vyklínována a vyplněna na celou mocnost styčné spáry </w:t>
      </w:r>
      <w:r w:rsidR="00DD77B5">
        <w:rPr>
          <w:rFonts w:ascii="Century Gothic" w:hAnsi="Century Gothic" w:cs="Calibri"/>
          <w:color w:val="000000"/>
          <w:lang w:bidi="ar-SA"/>
        </w:rPr>
        <w:t>vhodnou maltou.</w:t>
      </w:r>
    </w:p>
    <w:p w14:paraId="2C89E1E4" w14:textId="77777777" w:rsidR="00DD77B5" w:rsidRDefault="00DD77B5" w:rsidP="007377BF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>
        <w:rPr>
          <w:rFonts w:ascii="Century Gothic" w:hAnsi="Century Gothic" w:cs="Calibri"/>
          <w:color w:val="000000"/>
          <w:lang w:bidi="ar-SA"/>
        </w:rPr>
        <w:tab/>
        <w:t>V případě potřeby zvyšování nadpraží stávajících otvorů (zejména v 1.PP levá část</w:t>
      </w:r>
      <w:r w:rsidR="00DF2645">
        <w:rPr>
          <w:rFonts w:ascii="Century Gothic" w:hAnsi="Century Gothic" w:cs="Calibri"/>
          <w:color w:val="000000"/>
          <w:lang w:bidi="ar-SA"/>
        </w:rPr>
        <w:t>) bude postupováno dle</w:t>
      </w:r>
      <w:r w:rsidR="009577E1">
        <w:rPr>
          <w:rFonts w:ascii="Century Gothic" w:hAnsi="Century Gothic" w:cs="Calibri"/>
          <w:color w:val="000000"/>
          <w:lang w:bidi="ar-SA"/>
        </w:rPr>
        <w:t xml:space="preserve"> výše uvedeného technologického postupu.</w:t>
      </w:r>
    </w:p>
    <w:p w14:paraId="40ABB89A" w14:textId="77777777" w:rsidR="009577E1" w:rsidRDefault="009577E1" w:rsidP="007377BF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</w:p>
    <w:p w14:paraId="16D5BE72" w14:textId="77777777" w:rsidR="00975F94" w:rsidRPr="005F667C" w:rsidRDefault="00975F94" w:rsidP="00975F94">
      <w:pPr>
        <w:pStyle w:val="Nadpis3"/>
        <w:numPr>
          <w:ilvl w:val="0"/>
          <w:numId w:val="16"/>
        </w:numPr>
        <w:rPr>
          <w:rFonts w:ascii="Century Gothic" w:hAnsi="Century Gothic"/>
          <w:lang w:bidi="ar-SA"/>
        </w:rPr>
      </w:pPr>
      <w:bookmarkStart w:id="25" w:name="_Toc52281353"/>
      <w:r w:rsidRPr="005F667C">
        <w:rPr>
          <w:rFonts w:ascii="Century Gothic" w:hAnsi="Century Gothic"/>
          <w:lang w:bidi="ar-SA"/>
        </w:rPr>
        <w:t>VODOROVNÉ NOSNÉ KONSTRUKCE</w:t>
      </w:r>
      <w:bookmarkEnd w:id="25"/>
    </w:p>
    <w:p w14:paraId="20F7CE5E" w14:textId="77777777" w:rsidR="00975F94" w:rsidRPr="005F667C" w:rsidRDefault="00926BCD" w:rsidP="0007724E">
      <w:pPr>
        <w:autoSpaceDE w:val="0"/>
        <w:autoSpaceDN w:val="0"/>
        <w:adjustRightInd w:val="0"/>
        <w:spacing w:before="120" w:after="60"/>
        <w:ind w:firstLine="0"/>
        <w:rPr>
          <w:rFonts w:ascii="Century Gothic" w:hAnsi="Century Gothic" w:cs="Calibri"/>
          <w:lang w:bidi="ar-SA"/>
        </w:rPr>
      </w:pPr>
      <w:r>
        <w:rPr>
          <w:rFonts w:ascii="Century Gothic" w:hAnsi="Century Gothic" w:cs="Calibri"/>
          <w:lang w:bidi="ar-SA"/>
        </w:rPr>
        <w:t xml:space="preserve">STÁVAJÍCÍ </w:t>
      </w:r>
      <w:r w:rsidR="00975F94" w:rsidRPr="005F667C">
        <w:rPr>
          <w:rFonts w:ascii="Century Gothic" w:hAnsi="Century Gothic" w:cs="Calibri"/>
          <w:lang w:bidi="ar-SA"/>
        </w:rPr>
        <w:t>MATERIÁL:</w:t>
      </w:r>
    </w:p>
    <w:p w14:paraId="5DB4B367" w14:textId="77777777" w:rsidR="005973BA" w:rsidRPr="00926BCD" w:rsidRDefault="005973BA" w:rsidP="00926BCD">
      <w:pPr>
        <w:pStyle w:val="Odstavecseseznamem"/>
        <w:numPr>
          <w:ilvl w:val="0"/>
          <w:numId w:val="25"/>
        </w:numPr>
        <w:spacing w:after="60"/>
        <w:rPr>
          <w:rFonts w:ascii="Century Gothic" w:hAnsi="Century Gothic"/>
        </w:rPr>
      </w:pPr>
      <w:r w:rsidRPr="00926BCD">
        <w:rPr>
          <w:rFonts w:ascii="Century Gothic" w:hAnsi="Century Gothic"/>
        </w:rPr>
        <w:t>Stávající ŽB stropní systém Neo Simplex</w:t>
      </w:r>
    </w:p>
    <w:p w14:paraId="78536CA7" w14:textId="4FC9DE66" w:rsidR="005973BA" w:rsidRDefault="0007724E" w:rsidP="0007724E">
      <w:pPr>
        <w:ind w:firstLine="0"/>
        <w:rPr>
          <w:sz w:val="24"/>
          <w:szCs w:val="24"/>
        </w:rPr>
      </w:pPr>
      <w:r>
        <w:rPr>
          <w:rFonts w:ascii="Century Gothic" w:hAnsi="Century Gothic"/>
        </w:rPr>
        <w:t xml:space="preserve">      </w:t>
      </w:r>
      <w:r w:rsidR="005973BA" w:rsidRPr="005F667C">
        <w:rPr>
          <w:rFonts w:ascii="Century Gothic" w:hAnsi="Century Gothic"/>
        </w:rPr>
        <w:t xml:space="preserve">Jedná se o </w:t>
      </w:r>
      <w:proofErr w:type="spellStart"/>
      <w:r w:rsidR="005973BA" w:rsidRPr="005F667C">
        <w:rPr>
          <w:rFonts w:ascii="Century Gothic" w:hAnsi="Century Gothic"/>
        </w:rPr>
        <w:t>žebírkový</w:t>
      </w:r>
      <w:proofErr w:type="spellEnd"/>
      <w:r w:rsidR="005973BA" w:rsidRPr="005F667C">
        <w:rPr>
          <w:rFonts w:ascii="Century Gothic" w:hAnsi="Century Gothic"/>
        </w:rPr>
        <w:t xml:space="preserve"> strop s keramickými vložkami, které slouží jako ztracené bednění. Keramické vložky jsou uloženy na ŽB nosníky a dále jsou </w:t>
      </w:r>
      <w:proofErr w:type="spellStart"/>
      <w:r w:rsidR="005973BA" w:rsidRPr="005F667C">
        <w:rPr>
          <w:rFonts w:ascii="Century Gothic" w:hAnsi="Century Gothic"/>
        </w:rPr>
        <w:t>zmonolitněny</w:t>
      </w:r>
      <w:proofErr w:type="spellEnd"/>
      <w:r w:rsidR="005973BA" w:rsidRPr="005F667C">
        <w:rPr>
          <w:rFonts w:ascii="Century Gothic" w:hAnsi="Century Gothic"/>
        </w:rPr>
        <w:t xml:space="preserve"> ŽB deskou. </w:t>
      </w:r>
      <w:r w:rsidR="005973BA" w:rsidRPr="000E5FA6">
        <w:rPr>
          <w:rFonts w:ascii="Century Gothic" w:hAnsi="Century Gothic"/>
        </w:rPr>
        <w:t>Převládající tloušťka stropu je 2</w:t>
      </w:r>
      <w:r w:rsidR="000E5FA6" w:rsidRPr="000E5FA6">
        <w:rPr>
          <w:rFonts w:ascii="Century Gothic" w:hAnsi="Century Gothic"/>
        </w:rPr>
        <w:t>5</w:t>
      </w:r>
      <w:r w:rsidR="005973BA" w:rsidRPr="000E5FA6">
        <w:rPr>
          <w:rFonts w:ascii="Century Gothic" w:hAnsi="Century Gothic"/>
        </w:rPr>
        <w:t xml:space="preserve">0 mm včetně </w:t>
      </w:r>
      <w:proofErr w:type="spellStart"/>
      <w:r w:rsidR="005973BA" w:rsidRPr="000E5FA6">
        <w:rPr>
          <w:rFonts w:ascii="Century Gothic" w:hAnsi="Century Gothic"/>
        </w:rPr>
        <w:t>nadbetonávky</w:t>
      </w:r>
      <w:proofErr w:type="spellEnd"/>
      <w:r w:rsidR="005973BA" w:rsidRPr="000E5FA6">
        <w:rPr>
          <w:rFonts w:ascii="Century Gothic" w:hAnsi="Century Gothic"/>
        </w:rPr>
        <w:t>.</w:t>
      </w:r>
      <w:r w:rsidR="005973BA" w:rsidRPr="005F667C">
        <w:rPr>
          <w:rFonts w:ascii="Century Gothic" w:hAnsi="Century Gothic"/>
        </w:rPr>
        <w:t xml:space="preserve"> V některých částech jsou stropní konstrukce doplněny o ŽB monolitické průvlaky, na kterých jsou uloženy. Stávající stropní konstrukce nevykazují zvýšené průhyby, trhliny a jiné poruchy.</w:t>
      </w:r>
      <w:r w:rsidR="005973BA" w:rsidRPr="005F667C">
        <w:rPr>
          <w:sz w:val="24"/>
          <w:szCs w:val="24"/>
        </w:rPr>
        <w:t xml:space="preserve"> </w:t>
      </w:r>
    </w:p>
    <w:p w14:paraId="337C34A3" w14:textId="77777777" w:rsidR="005C50E6" w:rsidRPr="005F667C" w:rsidRDefault="005C50E6" w:rsidP="0007724E">
      <w:pPr>
        <w:ind w:firstLine="0"/>
        <w:rPr>
          <w:sz w:val="24"/>
          <w:szCs w:val="24"/>
        </w:rPr>
      </w:pPr>
    </w:p>
    <w:p w14:paraId="3EFC0F55" w14:textId="77777777" w:rsidR="0007724E" w:rsidRPr="008A5BC8" w:rsidRDefault="005973BA" w:rsidP="008A5BC8">
      <w:pPr>
        <w:pStyle w:val="Default"/>
        <w:ind w:firstLine="360"/>
        <w:rPr>
          <w:rFonts w:ascii="Century Gothic" w:hAnsi="Century Gothic"/>
          <w:i/>
          <w:iCs/>
          <w:sz w:val="22"/>
          <w:szCs w:val="22"/>
        </w:rPr>
      </w:pPr>
      <w:r w:rsidRPr="0007724E">
        <w:rPr>
          <w:rFonts w:ascii="Century Gothic" w:hAnsi="Century Gothic"/>
          <w:sz w:val="22"/>
          <w:szCs w:val="22"/>
        </w:rPr>
        <w:t>V rámci bouracích prací budou provedeny prostupy pro šachtové rozvody. Tyto prostupy jsou řešeny pomocí svařené (smontované) konstrukce</w:t>
      </w:r>
      <w:r w:rsidR="00926BCD" w:rsidRPr="0007724E">
        <w:rPr>
          <w:rFonts w:ascii="Century Gothic" w:hAnsi="Century Gothic"/>
          <w:sz w:val="22"/>
          <w:szCs w:val="22"/>
        </w:rPr>
        <w:t xml:space="preserve"> – ocelové výměny, popsány v části </w:t>
      </w:r>
      <w:r w:rsidR="00926BCD" w:rsidRPr="0007724E">
        <w:rPr>
          <w:rFonts w:ascii="Century Gothic" w:hAnsi="Century Gothic"/>
          <w:i/>
          <w:iCs/>
          <w:sz w:val="22"/>
          <w:szCs w:val="22"/>
        </w:rPr>
        <w:t xml:space="preserve">D.1.2. STAVEBNĚ-KONSTRUKČNÍ ČÁST. </w:t>
      </w:r>
      <w:r w:rsidR="0007724E" w:rsidRPr="0007724E">
        <w:rPr>
          <w:rFonts w:ascii="Century Gothic" w:hAnsi="Century Gothic"/>
          <w:sz w:val="22"/>
          <w:szCs w:val="22"/>
        </w:rPr>
        <w:t>Principiálně se jedná o 3 základn</w:t>
      </w:r>
      <w:r w:rsidR="009577E1">
        <w:rPr>
          <w:rFonts w:ascii="Century Gothic" w:hAnsi="Century Gothic"/>
          <w:sz w:val="22"/>
          <w:szCs w:val="22"/>
        </w:rPr>
        <w:t>í</w:t>
      </w:r>
      <w:r w:rsidR="0007724E" w:rsidRPr="0007724E">
        <w:rPr>
          <w:rFonts w:ascii="Century Gothic" w:hAnsi="Century Gothic"/>
          <w:sz w:val="22"/>
          <w:szCs w:val="22"/>
        </w:rPr>
        <w:t xml:space="preserve"> typy: </w:t>
      </w:r>
    </w:p>
    <w:p w14:paraId="66E4F99B" w14:textId="77777777" w:rsidR="0007724E" w:rsidRPr="0007724E" w:rsidRDefault="0007724E" w:rsidP="0007724E">
      <w:pPr>
        <w:pStyle w:val="Default"/>
        <w:rPr>
          <w:rFonts w:ascii="Century Gothic" w:hAnsi="Century Gothic"/>
          <w:sz w:val="22"/>
          <w:szCs w:val="22"/>
        </w:rPr>
      </w:pPr>
      <w:r w:rsidRPr="0007724E">
        <w:rPr>
          <w:rFonts w:ascii="Century Gothic" w:hAnsi="Century Gothic"/>
          <w:sz w:val="22"/>
          <w:szCs w:val="22"/>
        </w:rPr>
        <w:t xml:space="preserve">- Typ </w:t>
      </w:r>
      <w:proofErr w:type="gramStart"/>
      <w:r w:rsidRPr="0007724E">
        <w:rPr>
          <w:rFonts w:ascii="Century Gothic" w:hAnsi="Century Gothic"/>
          <w:sz w:val="22"/>
          <w:szCs w:val="22"/>
        </w:rPr>
        <w:t>A - Výměny</w:t>
      </w:r>
      <w:proofErr w:type="gramEnd"/>
      <w:r w:rsidRPr="0007724E">
        <w:rPr>
          <w:rFonts w:ascii="Century Gothic" w:hAnsi="Century Gothic"/>
          <w:sz w:val="22"/>
          <w:szCs w:val="22"/>
        </w:rPr>
        <w:t xml:space="preserve"> na průběžných šachtách, které jsou tvořeny sloupky a </w:t>
      </w:r>
      <w:proofErr w:type="spellStart"/>
      <w:r w:rsidRPr="0007724E">
        <w:rPr>
          <w:rFonts w:ascii="Century Gothic" w:hAnsi="Century Gothic"/>
          <w:sz w:val="22"/>
          <w:szCs w:val="22"/>
        </w:rPr>
        <w:t>převá</w:t>
      </w:r>
      <w:r w:rsidR="009577E1">
        <w:rPr>
          <w:rFonts w:ascii="Century Gothic" w:hAnsi="Century Gothic"/>
          <w:sz w:val="22"/>
          <w:szCs w:val="22"/>
        </w:rPr>
        <w:t>z</w:t>
      </w:r>
      <w:r w:rsidRPr="0007724E">
        <w:rPr>
          <w:rFonts w:ascii="Century Gothic" w:hAnsi="Century Gothic"/>
          <w:sz w:val="22"/>
          <w:szCs w:val="22"/>
        </w:rPr>
        <w:t>kami</w:t>
      </w:r>
      <w:proofErr w:type="spellEnd"/>
      <w:r w:rsidRPr="0007724E">
        <w:rPr>
          <w:rFonts w:ascii="Century Gothic" w:hAnsi="Century Gothic"/>
          <w:sz w:val="22"/>
          <w:szCs w:val="22"/>
        </w:rPr>
        <w:t xml:space="preserve">, na které je uložen strop po vytvoření otvoru. </w:t>
      </w:r>
    </w:p>
    <w:p w14:paraId="7948A551" w14:textId="77777777" w:rsidR="0007724E" w:rsidRPr="0007724E" w:rsidRDefault="0007724E" w:rsidP="0007724E">
      <w:pPr>
        <w:autoSpaceDE w:val="0"/>
        <w:autoSpaceDN w:val="0"/>
        <w:adjustRightInd w:val="0"/>
        <w:spacing w:after="34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07724E">
        <w:rPr>
          <w:rFonts w:ascii="Century Gothic" w:hAnsi="Century Gothic" w:cs="Calibri"/>
          <w:color w:val="000000"/>
          <w:lang w:bidi="ar-SA"/>
        </w:rPr>
        <w:t xml:space="preserve">- Typ </w:t>
      </w:r>
      <w:proofErr w:type="gramStart"/>
      <w:r w:rsidRPr="0007724E">
        <w:rPr>
          <w:rFonts w:ascii="Century Gothic" w:hAnsi="Century Gothic" w:cs="Calibri"/>
          <w:color w:val="000000"/>
          <w:lang w:bidi="ar-SA"/>
        </w:rPr>
        <w:t>B - H</w:t>
      </w:r>
      <w:proofErr w:type="gramEnd"/>
      <w:r w:rsidRPr="0007724E">
        <w:rPr>
          <w:rFonts w:ascii="Century Gothic" w:hAnsi="Century Gothic" w:cs="Calibri"/>
          <w:color w:val="000000"/>
          <w:lang w:bidi="ar-SA"/>
        </w:rPr>
        <w:t xml:space="preserve"> výměny ukládané do zdiva mezi nosné stěny </w:t>
      </w:r>
    </w:p>
    <w:p w14:paraId="72FB17D9" w14:textId="77777777" w:rsidR="0007724E" w:rsidRPr="0007724E" w:rsidRDefault="0007724E" w:rsidP="0007724E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07724E">
        <w:rPr>
          <w:rFonts w:ascii="Century Gothic" w:hAnsi="Century Gothic" w:cs="Calibri"/>
          <w:color w:val="000000"/>
          <w:lang w:bidi="ar-SA"/>
        </w:rPr>
        <w:t xml:space="preserve">- Typ C – Konzola se vzpěrou zavěšená na nosném zdivu </w:t>
      </w:r>
    </w:p>
    <w:p w14:paraId="25CED0C0" w14:textId="77777777" w:rsidR="005973BA" w:rsidRPr="005F667C" w:rsidRDefault="005973BA" w:rsidP="0007724E">
      <w:pPr>
        <w:spacing w:after="60"/>
        <w:ind w:firstLine="0"/>
        <w:rPr>
          <w:rFonts w:ascii="Century Gothic" w:hAnsi="Century Gothic"/>
        </w:rPr>
      </w:pPr>
    </w:p>
    <w:p w14:paraId="0A2B2567" w14:textId="77777777" w:rsidR="00F0547D" w:rsidRDefault="00CA739B" w:rsidP="00F0547D">
      <w:pPr>
        <w:spacing w:after="60"/>
        <w:ind w:firstLine="284"/>
        <w:rPr>
          <w:rFonts w:ascii="Century Gothic" w:hAnsi="Century Gothic"/>
        </w:rPr>
      </w:pPr>
      <w:bookmarkStart w:id="26" w:name="_Hlk51835145"/>
      <w:r w:rsidRPr="005F667C">
        <w:rPr>
          <w:rFonts w:ascii="Century Gothic" w:hAnsi="Century Gothic"/>
        </w:rPr>
        <w:t xml:space="preserve">V rámci bouracích prací </w:t>
      </w:r>
      <w:r w:rsidR="005973BA" w:rsidRPr="005F667C">
        <w:rPr>
          <w:rFonts w:ascii="Century Gothic" w:hAnsi="Century Gothic"/>
        </w:rPr>
        <w:t xml:space="preserve">jsou </w:t>
      </w:r>
      <w:r w:rsidRPr="005F667C">
        <w:rPr>
          <w:rFonts w:ascii="Century Gothic" w:hAnsi="Century Gothic"/>
        </w:rPr>
        <w:t>podlahové vrstvy odstraněny v celé ploše až na nosnou konstrukci</w:t>
      </w:r>
      <w:r w:rsidR="005973BA" w:rsidRPr="005F667C">
        <w:rPr>
          <w:rFonts w:ascii="Century Gothic" w:hAnsi="Century Gothic"/>
        </w:rPr>
        <w:t xml:space="preserve"> a položeny nové skladby podlah, které výškově celé podlaží sjednotí do jedné úrovně. Vrstva skladeb bude zahrnovat kročejovou izolaci </w:t>
      </w:r>
      <w:proofErr w:type="spellStart"/>
      <w:r w:rsidR="005973BA" w:rsidRPr="005F667C">
        <w:rPr>
          <w:rFonts w:ascii="Century Gothic" w:hAnsi="Century Gothic"/>
        </w:rPr>
        <w:t>tl</w:t>
      </w:r>
      <w:proofErr w:type="spellEnd"/>
      <w:r w:rsidR="005973BA" w:rsidRPr="005F667C">
        <w:rPr>
          <w:rFonts w:ascii="Century Gothic" w:hAnsi="Century Gothic"/>
        </w:rPr>
        <w:t xml:space="preserve">. 30 mm, proměnnou </w:t>
      </w:r>
      <w:proofErr w:type="spellStart"/>
      <w:r w:rsidR="005973BA" w:rsidRPr="005F667C">
        <w:rPr>
          <w:rFonts w:ascii="Century Gothic" w:hAnsi="Century Gothic"/>
        </w:rPr>
        <w:t>tl</w:t>
      </w:r>
      <w:proofErr w:type="spellEnd"/>
      <w:r w:rsidR="005973BA" w:rsidRPr="005F667C">
        <w:rPr>
          <w:rFonts w:ascii="Century Gothic" w:hAnsi="Century Gothic"/>
        </w:rPr>
        <w:t xml:space="preserve">. EPS izolace, která bude sloužit jako </w:t>
      </w:r>
      <w:r w:rsidR="009577E1">
        <w:rPr>
          <w:rFonts w:ascii="Century Gothic" w:hAnsi="Century Gothic"/>
        </w:rPr>
        <w:t>vyrovnávací</w:t>
      </w:r>
      <w:r w:rsidR="005973BA" w:rsidRPr="005F667C">
        <w:rPr>
          <w:rFonts w:ascii="Century Gothic" w:hAnsi="Century Gothic"/>
        </w:rPr>
        <w:t xml:space="preserve"> vrstva a vrstvu litého cementového potěru s nášlapnou vrstvou.</w:t>
      </w:r>
    </w:p>
    <w:bookmarkEnd w:id="26"/>
    <w:p w14:paraId="3446971E" w14:textId="77777777" w:rsidR="00C36B69" w:rsidRDefault="00C36B69" w:rsidP="008A5BC8">
      <w:pPr>
        <w:pStyle w:val="Default"/>
        <w:rPr>
          <w:rFonts w:ascii="Century Gothic" w:hAnsi="Century Gothic"/>
          <w:sz w:val="22"/>
          <w:szCs w:val="22"/>
        </w:rPr>
      </w:pPr>
    </w:p>
    <w:p w14:paraId="1320244E" w14:textId="77777777" w:rsidR="0007724E" w:rsidRPr="008A5BC8" w:rsidRDefault="0007724E" w:rsidP="00C36B69">
      <w:pPr>
        <w:pStyle w:val="Default"/>
        <w:ind w:firstLine="284"/>
        <w:rPr>
          <w:rFonts w:ascii="Century Gothic" w:hAnsi="Century Gothic"/>
          <w:sz w:val="22"/>
          <w:szCs w:val="22"/>
        </w:rPr>
      </w:pPr>
      <w:r w:rsidRPr="008A5BC8">
        <w:rPr>
          <w:rFonts w:ascii="Century Gothic" w:hAnsi="Century Gothic"/>
          <w:sz w:val="22"/>
          <w:szCs w:val="22"/>
        </w:rPr>
        <w:t xml:space="preserve">Nad 1. PP je navrženo zvýšení stropu pro vyrovnání výškových rozdílů. </w:t>
      </w:r>
      <w:r w:rsidR="009577E1">
        <w:rPr>
          <w:rFonts w:ascii="Century Gothic" w:hAnsi="Century Gothic"/>
          <w:sz w:val="22"/>
          <w:szCs w:val="22"/>
        </w:rPr>
        <w:t xml:space="preserve">Nejprve se provede podřezání zdiva a vodorovná hydroizolace. Po kontrole a přebírce HI vrstvy bude položena ochranná vrstva </w:t>
      </w:r>
      <w:proofErr w:type="gramStart"/>
      <w:r w:rsidR="009577E1">
        <w:rPr>
          <w:rFonts w:ascii="Century Gothic" w:hAnsi="Century Gothic"/>
          <w:sz w:val="22"/>
          <w:szCs w:val="22"/>
        </w:rPr>
        <w:t>a  proveden</w:t>
      </w:r>
      <w:proofErr w:type="gramEnd"/>
      <w:r w:rsidR="009577E1">
        <w:rPr>
          <w:rFonts w:ascii="Century Gothic" w:hAnsi="Century Gothic"/>
          <w:sz w:val="22"/>
          <w:szCs w:val="22"/>
        </w:rPr>
        <w:t xml:space="preserve"> zásyp hutněný po vrstvách </w:t>
      </w:r>
      <w:r w:rsidR="00911D58">
        <w:rPr>
          <w:rFonts w:ascii="Century Gothic" w:hAnsi="Century Gothic"/>
          <w:sz w:val="22"/>
          <w:szCs w:val="22"/>
        </w:rPr>
        <w:t xml:space="preserve">(max.150mm), </w:t>
      </w:r>
      <w:r w:rsidR="009577E1">
        <w:rPr>
          <w:rFonts w:ascii="Century Gothic" w:hAnsi="Century Gothic"/>
          <w:sz w:val="22"/>
          <w:szCs w:val="22"/>
        </w:rPr>
        <w:t xml:space="preserve">na který bude následně provedena železobetonová deska, která bude po svém obvodu zasekána do okolního nosného zdiva. Částečně bude místy podepřena nově vyzděnými "přizdívkami" </w:t>
      </w:r>
      <w:r w:rsidR="009577E1">
        <w:rPr>
          <w:rFonts w:ascii="Century Gothic" w:hAnsi="Century Gothic"/>
          <w:sz w:val="22"/>
          <w:szCs w:val="22"/>
        </w:rPr>
        <w:lastRenderedPageBreak/>
        <w:t xml:space="preserve">provedenými v místech uskočených </w:t>
      </w:r>
      <w:proofErr w:type="gramStart"/>
      <w:r w:rsidR="009577E1">
        <w:rPr>
          <w:rFonts w:ascii="Century Gothic" w:hAnsi="Century Gothic"/>
          <w:sz w:val="22"/>
          <w:szCs w:val="22"/>
        </w:rPr>
        <w:t>ostění - týká</w:t>
      </w:r>
      <w:proofErr w:type="gramEnd"/>
      <w:r w:rsidR="009577E1">
        <w:rPr>
          <w:rFonts w:ascii="Century Gothic" w:hAnsi="Century Gothic"/>
          <w:sz w:val="22"/>
          <w:szCs w:val="22"/>
        </w:rPr>
        <w:t xml:space="preserve"> se zejména ustoupených stěn v místě oken.</w:t>
      </w:r>
      <w:r w:rsidR="00911D58">
        <w:rPr>
          <w:rFonts w:ascii="Century Gothic" w:hAnsi="Century Gothic"/>
          <w:sz w:val="22"/>
          <w:szCs w:val="22"/>
        </w:rPr>
        <w:t xml:space="preserve"> Podrobněji </w:t>
      </w:r>
      <w:r w:rsidR="00911D58" w:rsidRPr="0007724E">
        <w:rPr>
          <w:rFonts w:ascii="Century Gothic" w:hAnsi="Century Gothic"/>
          <w:sz w:val="22"/>
          <w:szCs w:val="22"/>
        </w:rPr>
        <w:t xml:space="preserve">v části </w:t>
      </w:r>
      <w:r w:rsidR="00911D58" w:rsidRPr="0007724E">
        <w:rPr>
          <w:rFonts w:ascii="Century Gothic" w:hAnsi="Century Gothic"/>
          <w:i/>
          <w:iCs/>
          <w:sz w:val="22"/>
          <w:szCs w:val="22"/>
        </w:rPr>
        <w:t>D.1.2. STAVEBNĚ-KONSTRUKČNÍ ČÁST.</w:t>
      </w:r>
    </w:p>
    <w:p w14:paraId="531D85F9" w14:textId="77777777" w:rsidR="00926BCD" w:rsidRDefault="00926BCD" w:rsidP="00926BCD">
      <w:pPr>
        <w:autoSpaceDE w:val="0"/>
        <w:autoSpaceDN w:val="0"/>
        <w:adjustRightInd w:val="0"/>
        <w:ind w:firstLine="0"/>
        <w:jc w:val="left"/>
        <w:rPr>
          <w:rFonts w:ascii="Calibri" w:hAnsi="Calibri" w:cs="Calibri"/>
          <w:color w:val="000000"/>
          <w:sz w:val="23"/>
          <w:szCs w:val="23"/>
          <w:lang w:bidi="ar-SA"/>
        </w:rPr>
      </w:pPr>
    </w:p>
    <w:p w14:paraId="2EA97FCB" w14:textId="46ADA6E0" w:rsidR="00926BCD" w:rsidRPr="00DE6900" w:rsidRDefault="00926BCD" w:rsidP="00926BCD">
      <w:pPr>
        <w:autoSpaceDE w:val="0"/>
        <w:autoSpaceDN w:val="0"/>
        <w:adjustRightInd w:val="0"/>
        <w:ind w:firstLine="284"/>
        <w:jc w:val="left"/>
        <w:rPr>
          <w:rFonts w:ascii="Century Gothic" w:hAnsi="Century Gothic" w:cs="Calibri"/>
          <w:lang w:bidi="ar-SA"/>
        </w:rPr>
      </w:pPr>
      <w:r w:rsidRPr="00DE6900">
        <w:rPr>
          <w:rFonts w:ascii="Century Gothic" w:hAnsi="Century Gothic" w:cs="Calibri"/>
          <w:lang w:bidi="ar-SA"/>
        </w:rPr>
        <w:t xml:space="preserve">Dále bude v rámci stavebních prací odstraněna </w:t>
      </w:r>
      <w:r w:rsidR="000E5FA6" w:rsidRPr="00DE6900">
        <w:rPr>
          <w:rFonts w:ascii="Century Gothic" w:hAnsi="Century Gothic" w:cs="Calibri"/>
          <w:lang w:bidi="ar-SA"/>
        </w:rPr>
        <w:t>celá</w:t>
      </w:r>
      <w:r w:rsidRPr="00DE6900">
        <w:rPr>
          <w:rFonts w:ascii="Century Gothic" w:hAnsi="Century Gothic" w:cs="Calibri"/>
          <w:lang w:bidi="ar-SA"/>
        </w:rPr>
        <w:t xml:space="preserve"> vstupní markýz</w:t>
      </w:r>
      <w:r w:rsidR="000E5FA6" w:rsidRPr="00DE6900">
        <w:rPr>
          <w:rFonts w:ascii="Century Gothic" w:hAnsi="Century Gothic" w:cs="Calibri"/>
          <w:lang w:bidi="ar-SA"/>
        </w:rPr>
        <w:t>a</w:t>
      </w:r>
      <w:r w:rsidRPr="00DE6900">
        <w:rPr>
          <w:rFonts w:ascii="Century Gothic" w:hAnsi="Century Gothic" w:cs="Calibri"/>
          <w:lang w:bidi="ar-SA"/>
        </w:rPr>
        <w:t xml:space="preserve">. </w:t>
      </w:r>
    </w:p>
    <w:p w14:paraId="37985C86" w14:textId="77777777" w:rsidR="00926BCD" w:rsidRPr="00926BCD" w:rsidRDefault="00926BCD" w:rsidP="00926BCD">
      <w:pPr>
        <w:autoSpaceDE w:val="0"/>
        <w:autoSpaceDN w:val="0"/>
        <w:adjustRightInd w:val="0"/>
        <w:ind w:firstLine="284"/>
        <w:jc w:val="left"/>
        <w:rPr>
          <w:rFonts w:ascii="Century Gothic" w:hAnsi="Century Gothic" w:cs="Calibri"/>
          <w:color w:val="000000"/>
          <w:lang w:bidi="ar-SA"/>
        </w:rPr>
      </w:pPr>
    </w:p>
    <w:p w14:paraId="6B2248FC" w14:textId="77777777" w:rsidR="00926BCD" w:rsidRPr="00926BCD" w:rsidRDefault="00926BCD" w:rsidP="00926BCD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926BCD">
        <w:rPr>
          <w:rFonts w:ascii="Century Gothic" w:hAnsi="Century Gothic" w:cs="Calibri"/>
          <w:color w:val="000000"/>
          <w:lang w:bidi="ar-SA"/>
        </w:rPr>
        <w:t xml:space="preserve">Bourání bude provedeno následujícím postupem: </w:t>
      </w:r>
    </w:p>
    <w:p w14:paraId="1D56D041" w14:textId="77777777" w:rsidR="00926BCD" w:rsidRPr="00926BCD" w:rsidRDefault="00926BCD" w:rsidP="00926BCD">
      <w:pPr>
        <w:autoSpaceDE w:val="0"/>
        <w:autoSpaceDN w:val="0"/>
        <w:adjustRightInd w:val="0"/>
        <w:spacing w:after="22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926BCD">
        <w:rPr>
          <w:rFonts w:ascii="Century Gothic" w:hAnsi="Century Gothic" w:cs="Calibri"/>
          <w:color w:val="000000"/>
          <w:lang w:bidi="ar-SA"/>
        </w:rPr>
        <w:t xml:space="preserve">1. Montážní podepření konstrukce lešením </w:t>
      </w:r>
    </w:p>
    <w:p w14:paraId="268005E3" w14:textId="77777777" w:rsidR="00926BCD" w:rsidRPr="00926BCD" w:rsidRDefault="00926BCD" w:rsidP="00926BCD">
      <w:pPr>
        <w:autoSpaceDE w:val="0"/>
        <w:autoSpaceDN w:val="0"/>
        <w:adjustRightInd w:val="0"/>
        <w:spacing w:after="22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926BCD">
        <w:rPr>
          <w:rFonts w:ascii="Century Gothic" w:hAnsi="Century Gothic" w:cs="Calibri"/>
          <w:color w:val="000000"/>
          <w:lang w:bidi="ar-SA"/>
        </w:rPr>
        <w:t xml:space="preserve">2. Postupné odstraňování konzoly postupným odřezáním a ukládání odřezaných částí na lešení </w:t>
      </w:r>
    </w:p>
    <w:p w14:paraId="186E98C1" w14:textId="77777777" w:rsidR="00F0547D" w:rsidRDefault="00926BCD" w:rsidP="00926BCD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926BCD">
        <w:rPr>
          <w:rFonts w:ascii="Century Gothic" w:hAnsi="Century Gothic" w:cs="Calibri"/>
          <w:color w:val="000000"/>
          <w:lang w:bidi="ar-SA"/>
        </w:rPr>
        <w:t xml:space="preserve">3. Postupné snesení odřezaných částí na terén </w:t>
      </w:r>
    </w:p>
    <w:p w14:paraId="65E6DBEF" w14:textId="77777777" w:rsidR="00911D58" w:rsidRDefault="00911D58" w:rsidP="00926BCD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</w:p>
    <w:p w14:paraId="30DC9550" w14:textId="77777777" w:rsidR="00975F94" w:rsidRPr="005F667C" w:rsidRDefault="00975F94" w:rsidP="00975F94">
      <w:pPr>
        <w:pStyle w:val="Nadpis3"/>
        <w:numPr>
          <w:ilvl w:val="0"/>
          <w:numId w:val="16"/>
        </w:numPr>
        <w:rPr>
          <w:rFonts w:ascii="Century Gothic" w:hAnsi="Century Gothic"/>
          <w:lang w:bidi="ar-SA"/>
        </w:rPr>
      </w:pPr>
      <w:bookmarkStart w:id="27" w:name="_Toc52281354"/>
      <w:r w:rsidRPr="005F667C">
        <w:rPr>
          <w:rFonts w:ascii="Century Gothic" w:hAnsi="Century Gothic"/>
          <w:lang w:bidi="ar-SA"/>
        </w:rPr>
        <w:t>SCHODIŠTĚ</w:t>
      </w:r>
      <w:bookmarkEnd w:id="27"/>
    </w:p>
    <w:p w14:paraId="1958DD61" w14:textId="77777777" w:rsidR="00525AC7" w:rsidRPr="005F667C" w:rsidRDefault="00525AC7" w:rsidP="00525AC7">
      <w:pPr>
        <w:ind w:firstLine="284"/>
        <w:rPr>
          <w:rFonts w:ascii="Century Gothic" w:hAnsi="Century Gothic"/>
        </w:rPr>
      </w:pPr>
    </w:p>
    <w:p w14:paraId="01319860" w14:textId="77777777" w:rsidR="00F0547D" w:rsidRPr="005F667C" w:rsidRDefault="00F0547D" w:rsidP="00525AC7">
      <w:pPr>
        <w:ind w:firstLine="284"/>
        <w:rPr>
          <w:rFonts w:ascii="Century Gothic" w:hAnsi="Century Gothic"/>
        </w:rPr>
      </w:pPr>
      <w:r w:rsidRPr="005F667C">
        <w:rPr>
          <w:rFonts w:ascii="Century Gothic" w:hAnsi="Century Gothic"/>
        </w:rPr>
        <w:t>Stávající hlavní schodiště je tvořeno železobetonovými deskami vynášenými železobetonovými schodnicemi. Schodnice jsou opřené do schodišťových průvlaků. Z důvodu úpravy výšek čisté podlahy</w:t>
      </w:r>
      <w:r w:rsidR="00964048">
        <w:rPr>
          <w:rFonts w:ascii="Century Gothic" w:hAnsi="Century Gothic"/>
        </w:rPr>
        <w:t xml:space="preserve"> v 1.PP</w:t>
      </w:r>
      <w:r w:rsidRPr="005F667C">
        <w:rPr>
          <w:rFonts w:ascii="Century Gothic" w:hAnsi="Century Gothic"/>
        </w:rPr>
        <w:t xml:space="preserve"> budou i stávající schodišťové stupně výškově upraveny </w:t>
      </w:r>
      <w:proofErr w:type="spellStart"/>
      <w:r w:rsidRPr="005F667C">
        <w:rPr>
          <w:rFonts w:ascii="Century Gothic" w:hAnsi="Century Gothic"/>
        </w:rPr>
        <w:t>nadbetonávkou</w:t>
      </w:r>
      <w:proofErr w:type="spellEnd"/>
      <w:r w:rsidRPr="005F667C">
        <w:rPr>
          <w:rFonts w:ascii="Century Gothic" w:hAnsi="Century Gothic"/>
        </w:rPr>
        <w:t xml:space="preserve">. </w:t>
      </w:r>
      <w:r w:rsidR="00964048">
        <w:rPr>
          <w:rFonts w:ascii="Century Gothic" w:hAnsi="Century Gothic"/>
        </w:rPr>
        <w:t xml:space="preserve">V ostatních patrech bude výška stupňů zachována. </w:t>
      </w:r>
      <w:r w:rsidRPr="005F667C">
        <w:rPr>
          <w:rFonts w:ascii="Century Gothic" w:hAnsi="Century Gothic"/>
        </w:rPr>
        <w:t xml:space="preserve">Zděné zábradlí </w:t>
      </w:r>
      <w:r w:rsidR="00964048">
        <w:rPr>
          <w:rFonts w:ascii="Century Gothic" w:hAnsi="Century Gothic"/>
        </w:rPr>
        <w:t>bude ubouráno až po úroveň soklového obkladu. Tzn. zůstane část stěny tvořící "bok" stupňů, do které se bude kotvit nové kovové zábradlí.</w:t>
      </w:r>
      <w:r w:rsidRPr="005F667C">
        <w:rPr>
          <w:rFonts w:ascii="Century Gothic" w:hAnsi="Century Gothic"/>
        </w:rPr>
        <w:t xml:space="preserve"> </w:t>
      </w:r>
    </w:p>
    <w:p w14:paraId="66AF4EF3" w14:textId="77777777" w:rsidR="00F0547D" w:rsidRPr="005F667C" w:rsidRDefault="00F0547D" w:rsidP="00F0547D">
      <w:pPr>
        <w:ind w:firstLine="284"/>
        <w:rPr>
          <w:rFonts w:ascii="Century Gothic" w:hAnsi="Century Gothic"/>
        </w:rPr>
      </w:pPr>
      <w:r w:rsidRPr="005F667C">
        <w:rPr>
          <w:rFonts w:ascii="Century Gothic" w:hAnsi="Century Gothic"/>
        </w:rPr>
        <w:t>Schodiště v 1. PP v levém křídle bude demontováno, dále bude demontováno schodiště v prostředním traktu, kde je navržena zdvihací plošina a schodiště bude realizováno nov</w:t>
      </w:r>
      <w:r w:rsidR="00C36B69">
        <w:rPr>
          <w:rFonts w:ascii="Century Gothic" w:hAnsi="Century Gothic"/>
        </w:rPr>
        <w:t>ě</w:t>
      </w:r>
      <w:r w:rsidRPr="005F667C">
        <w:rPr>
          <w:rFonts w:ascii="Century Gothic" w:hAnsi="Century Gothic"/>
        </w:rPr>
        <w:t xml:space="preserve">. </w:t>
      </w:r>
    </w:p>
    <w:p w14:paraId="6E74A355" w14:textId="77777777" w:rsidR="001318D2" w:rsidRPr="005F667C" w:rsidRDefault="001318D2" w:rsidP="00563FFA">
      <w:pPr>
        <w:ind w:firstLine="0"/>
        <w:rPr>
          <w:rFonts w:ascii="Century Gothic" w:hAnsi="Century Gothic"/>
          <w:color w:val="FF0000"/>
        </w:rPr>
      </w:pPr>
    </w:p>
    <w:p w14:paraId="0BAADE21" w14:textId="77777777" w:rsidR="00975F94" w:rsidRPr="005F667C" w:rsidRDefault="0016794B" w:rsidP="00975F94">
      <w:pPr>
        <w:pStyle w:val="Nadpis3"/>
        <w:numPr>
          <w:ilvl w:val="0"/>
          <w:numId w:val="16"/>
        </w:numPr>
        <w:rPr>
          <w:rFonts w:ascii="Century Gothic" w:hAnsi="Century Gothic"/>
          <w:lang w:bidi="ar-SA"/>
        </w:rPr>
      </w:pPr>
      <w:bookmarkStart w:id="28" w:name="_Toc52281355"/>
      <w:r w:rsidRPr="005F667C">
        <w:rPr>
          <w:rFonts w:ascii="Century Gothic" w:hAnsi="Century Gothic"/>
          <w:lang w:bidi="ar-SA"/>
        </w:rPr>
        <w:t>BALKONY</w:t>
      </w:r>
      <w:r w:rsidR="00A753CF" w:rsidRPr="005F667C">
        <w:rPr>
          <w:rFonts w:ascii="Century Gothic" w:hAnsi="Century Gothic"/>
          <w:lang w:bidi="ar-SA"/>
        </w:rPr>
        <w:t>, LODŽIE</w:t>
      </w:r>
      <w:bookmarkEnd w:id="28"/>
    </w:p>
    <w:p w14:paraId="35186158" w14:textId="77777777" w:rsidR="00F0547D" w:rsidRPr="005F667C" w:rsidRDefault="00F0547D" w:rsidP="00A4215B">
      <w:pPr>
        <w:autoSpaceDE w:val="0"/>
        <w:autoSpaceDN w:val="0"/>
        <w:adjustRightInd w:val="0"/>
        <w:rPr>
          <w:rFonts w:ascii="Century Gothic" w:hAnsi="Century Gothic"/>
        </w:rPr>
      </w:pPr>
    </w:p>
    <w:p w14:paraId="035B4025" w14:textId="77777777" w:rsidR="005B30BC" w:rsidRDefault="005B30BC" w:rsidP="00A4215B">
      <w:pPr>
        <w:autoSpaceDE w:val="0"/>
        <w:autoSpaceDN w:val="0"/>
        <w:adjustRightInd w:val="0"/>
        <w:rPr>
          <w:rFonts w:ascii="Century Gothic" w:hAnsi="Century Gothic"/>
        </w:rPr>
      </w:pPr>
      <w:r w:rsidRPr="005F667C">
        <w:rPr>
          <w:rFonts w:ascii="Century Gothic" w:hAnsi="Century Gothic"/>
        </w:rPr>
        <w:t xml:space="preserve">Na objektu jsou ze západní strany umístěny vyložené balkonové desky, které vykazují značnou degradaci způsobenou povětrnostními vlivy a nedostatečnou údržbou. Tyto konstrukce jsou ve velmi špatném stavu a je navrženo jejich odstranění. </w:t>
      </w:r>
    </w:p>
    <w:p w14:paraId="5EB87061" w14:textId="77777777" w:rsidR="00926BCD" w:rsidRDefault="00926BCD" w:rsidP="00A4215B">
      <w:pPr>
        <w:autoSpaceDE w:val="0"/>
        <w:autoSpaceDN w:val="0"/>
        <w:adjustRightInd w:val="0"/>
        <w:rPr>
          <w:rFonts w:ascii="Century Gothic" w:hAnsi="Century Gothic"/>
        </w:rPr>
      </w:pPr>
    </w:p>
    <w:p w14:paraId="64BC2821" w14:textId="77777777" w:rsidR="00926BCD" w:rsidRPr="00926BCD" w:rsidRDefault="00926BCD" w:rsidP="00926BCD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926BCD">
        <w:rPr>
          <w:rFonts w:ascii="Century Gothic" w:hAnsi="Century Gothic" w:cs="Calibri"/>
          <w:color w:val="000000"/>
          <w:lang w:bidi="ar-SA"/>
        </w:rPr>
        <w:t xml:space="preserve">Bourání </w:t>
      </w:r>
      <w:r>
        <w:rPr>
          <w:rFonts w:ascii="Century Gothic" w:hAnsi="Century Gothic" w:cs="Calibri"/>
          <w:color w:val="000000"/>
          <w:lang w:bidi="ar-SA"/>
        </w:rPr>
        <w:t xml:space="preserve">balkonových desek </w:t>
      </w:r>
      <w:r w:rsidRPr="00926BCD">
        <w:rPr>
          <w:rFonts w:ascii="Century Gothic" w:hAnsi="Century Gothic" w:cs="Calibri"/>
          <w:color w:val="000000"/>
          <w:lang w:bidi="ar-SA"/>
        </w:rPr>
        <w:t xml:space="preserve">bude provedeno následujícím postupem: </w:t>
      </w:r>
    </w:p>
    <w:p w14:paraId="215C7399" w14:textId="77777777" w:rsidR="00926BCD" w:rsidRPr="00926BCD" w:rsidRDefault="00926BCD" w:rsidP="00926BCD">
      <w:pPr>
        <w:autoSpaceDE w:val="0"/>
        <w:autoSpaceDN w:val="0"/>
        <w:adjustRightInd w:val="0"/>
        <w:spacing w:after="22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926BCD">
        <w:rPr>
          <w:rFonts w:ascii="Century Gothic" w:hAnsi="Century Gothic" w:cs="Calibri"/>
          <w:color w:val="000000"/>
          <w:lang w:bidi="ar-SA"/>
        </w:rPr>
        <w:t xml:space="preserve">1. Montážní podepření konstrukce lešením </w:t>
      </w:r>
    </w:p>
    <w:p w14:paraId="72CB86DA" w14:textId="77777777" w:rsidR="00926BCD" w:rsidRPr="00926BCD" w:rsidRDefault="00926BCD" w:rsidP="00926BCD">
      <w:pPr>
        <w:autoSpaceDE w:val="0"/>
        <w:autoSpaceDN w:val="0"/>
        <w:adjustRightInd w:val="0"/>
        <w:spacing w:after="22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926BCD">
        <w:rPr>
          <w:rFonts w:ascii="Century Gothic" w:hAnsi="Century Gothic" w:cs="Calibri"/>
          <w:color w:val="000000"/>
          <w:lang w:bidi="ar-SA"/>
        </w:rPr>
        <w:t xml:space="preserve">2. Postupné odstraňování konzoly postupným odřezáním a ukládání odřezaných částí na lešení </w:t>
      </w:r>
    </w:p>
    <w:p w14:paraId="050143F9" w14:textId="77777777" w:rsidR="00926BCD" w:rsidRPr="00926BCD" w:rsidRDefault="00926BCD" w:rsidP="00926BCD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926BCD">
        <w:rPr>
          <w:rFonts w:ascii="Century Gothic" w:hAnsi="Century Gothic" w:cs="Calibri"/>
          <w:color w:val="000000"/>
          <w:lang w:bidi="ar-SA"/>
        </w:rPr>
        <w:t xml:space="preserve">3. Postupné snesení odřezaných částí na terén </w:t>
      </w:r>
    </w:p>
    <w:p w14:paraId="1C9954CB" w14:textId="77777777" w:rsidR="005135AA" w:rsidRPr="005F667C" w:rsidRDefault="005135AA" w:rsidP="008A5BC8">
      <w:pPr>
        <w:autoSpaceDE w:val="0"/>
        <w:autoSpaceDN w:val="0"/>
        <w:adjustRightInd w:val="0"/>
        <w:ind w:firstLine="0"/>
        <w:rPr>
          <w:rFonts w:ascii="Century Gothic" w:hAnsi="Century Gothic"/>
        </w:rPr>
      </w:pPr>
    </w:p>
    <w:p w14:paraId="41569F1A" w14:textId="43C26A44" w:rsidR="008E0894" w:rsidRPr="005F667C" w:rsidRDefault="008E0894" w:rsidP="00A4215B">
      <w:pPr>
        <w:autoSpaceDE w:val="0"/>
        <w:autoSpaceDN w:val="0"/>
        <w:adjustRightInd w:val="0"/>
        <w:rPr>
          <w:rFonts w:ascii="Century Gothic" w:hAnsi="Century Gothic"/>
        </w:rPr>
      </w:pPr>
      <w:bookmarkStart w:id="29" w:name="_Hlk49929793"/>
      <w:r w:rsidRPr="005F667C">
        <w:rPr>
          <w:rFonts w:ascii="Century Gothic" w:hAnsi="Century Gothic"/>
        </w:rPr>
        <w:t>Na severní straně dojde k vybourání obvodové</w:t>
      </w:r>
      <w:r w:rsidR="00964048">
        <w:rPr>
          <w:rFonts w:ascii="Century Gothic" w:hAnsi="Century Gothic"/>
        </w:rPr>
        <w:t>ho</w:t>
      </w:r>
      <w:r w:rsidRPr="005F667C">
        <w:rPr>
          <w:rFonts w:ascii="Century Gothic" w:hAnsi="Century Gothic"/>
        </w:rPr>
        <w:t xml:space="preserve"> zdiva v prostředním traktu</w:t>
      </w:r>
      <w:r w:rsidR="00A753CF" w:rsidRPr="005F667C">
        <w:rPr>
          <w:rFonts w:ascii="Century Gothic" w:hAnsi="Century Gothic"/>
        </w:rPr>
        <w:t xml:space="preserve">, podepřením stávající stropní konstrukce novými ocelovými průvlaky </w:t>
      </w:r>
      <w:r w:rsidRPr="005F667C">
        <w:rPr>
          <w:rFonts w:ascii="Century Gothic" w:hAnsi="Century Gothic"/>
        </w:rPr>
        <w:t xml:space="preserve">a vytvoření lodžií na každém patře, </w:t>
      </w:r>
      <w:bookmarkEnd w:id="29"/>
      <w:r w:rsidRPr="005F667C">
        <w:rPr>
          <w:rFonts w:ascii="Century Gothic" w:hAnsi="Century Gothic"/>
        </w:rPr>
        <w:t xml:space="preserve">přístupných ze schodišťového prostoru. Podlaha lodžie bude vybourána na nosnou konstrukci, zaizolována tepelnou izolací, </w:t>
      </w:r>
      <w:r w:rsidR="00B157FC">
        <w:rPr>
          <w:rFonts w:ascii="Century Gothic" w:hAnsi="Century Gothic"/>
        </w:rPr>
        <w:t xml:space="preserve">hydroizolací a </w:t>
      </w:r>
      <w:r w:rsidRPr="005F667C">
        <w:rPr>
          <w:rFonts w:ascii="Century Gothic" w:hAnsi="Century Gothic"/>
        </w:rPr>
        <w:t>vrstvou</w:t>
      </w:r>
      <w:r w:rsidR="00D45768">
        <w:rPr>
          <w:rFonts w:ascii="Century Gothic" w:hAnsi="Century Gothic"/>
        </w:rPr>
        <w:t xml:space="preserve"> betonu </w:t>
      </w:r>
      <w:r w:rsidR="00B157FC">
        <w:rPr>
          <w:rFonts w:ascii="Century Gothic" w:hAnsi="Century Gothic"/>
        </w:rPr>
        <w:t xml:space="preserve">s lepenou </w:t>
      </w:r>
      <w:r w:rsidRPr="005F667C">
        <w:rPr>
          <w:rFonts w:ascii="Century Gothic" w:hAnsi="Century Gothic"/>
        </w:rPr>
        <w:t>pochozí vrstvou z </w:t>
      </w:r>
      <w:r w:rsidRPr="00DE6900">
        <w:rPr>
          <w:rFonts w:ascii="Century Gothic" w:hAnsi="Century Gothic"/>
        </w:rPr>
        <w:t>betonové dlažby.</w:t>
      </w:r>
      <w:r w:rsidRPr="005F667C">
        <w:rPr>
          <w:rFonts w:ascii="Century Gothic" w:hAnsi="Century Gothic"/>
        </w:rPr>
        <w:t xml:space="preserve"> </w:t>
      </w:r>
      <w:r w:rsidR="00A753CF" w:rsidRPr="005F667C">
        <w:rPr>
          <w:rFonts w:ascii="Century Gothic" w:hAnsi="Century Gothic"/>
        </w:rPr>
        <w:t xml:space="preserve">Vyspádování lodžie bude od objektu klíny EPS </w:t>
      </w:r>
      <w:proofErr w:type="gramStart"/>
      <w:r w:rsidR="00A753CF" w:rsidRPr="005F667C">
        <w:rPr>
          <w:rFonts w:ascii="Century Gothic" w:hAnsi="Century Gothic"/>
        </w:rPr>
        <w:t>2%</w:t>
      </w:r>
      <w:proofErr w:type="gramEnd"/>
      <w:r w:rsidR="00A753CF" w:rsidRPr="005F667C">
        <w:rPr>
          <w:rFonts w:ascii="Century Gothic" w:hAnsi="Century Gothic"/>
        </w:rPr>
        <w:t xml:space="preserve">, zakončeno </w:t>
      </w:r>
      <w:proofErr w:type="spellStart"/>
      <w:r w:rsidR="00A753CF" w:rsidRPr="005F667C">
        <w:rPr>
          <w:rFonts w:ascii="Century Gothic" w:hAnsi="Century Gothic"/>
        </w:rPr>
        <w:t>okapnič</w:t>
      </w:r>
      <w:r w:rsidR="002B4059">
        <w:rPr>
          <w:rFonts w:ascii="Century Gothic" w:hAnsi="Century Gothic"/>
        </w:rPr>
        <w:t>k</w:t>
      </w:r>
      <w:r w:rsidR="00A753CF" w:rsidRPr="005F667C">
        <w:rPr>
          <w:rFonts w:ascii="Century Gothic" w:hAnsi="Century Gothic"/>
        </w:rPr>
        <w:t>ou</w:t>
      </w:r>
      <w:proofErr w:type="spellEnd"/>
      <w:r w:rsidR="00A753CF" w:rsidRPr="005F667C">
        <w:rPr>
          <w:rFonts w:ascii="Century Gothic" w:hAnsi="Century Gothic"/>
        </w:rPr>
        <w:t xml:space="preserve">.  </w:t>
      </w:r>
    </w:p>
    <w:p w14:paraId="33227A7E" w14:textId="77777777" w:rsidR="008E0894" w:rsidRPr="005F667C" w:rsidRDefault="008E0894" w:rsidP="00A4215B">
      <w:pPr>
        <w:autoSpaceDE w:val="0"/>
        <w:autoSpaceDN w:val="0"/>
        <w:adjustRightInd w:val="0"/>
        <w:rPr>
          <w:rFonts w:ascii="Century Gothic" w:hAnsi="Century Gothic"/>
        </w:rPr>
      </w:pPr>
    </w:p>
    <w:p w14:paraId="69DBF4B2" w14:textId="24B176AF" w:rsidR="002B4059" w:rsidRDefault="008E0894" w:rsidP="00A753CF">
      <w:pPr>
        <w:autoSpaceDE w:val="0"/>
        <w:autoSpaceDN w:val="0"/>
        <w:adjustRightInd w:val="0"/>
        <w:rPr>
          <w:rFonts w:ascii="Century Gothic" w:hAnsi="Century Gothic"/>
        </w:rPr>
      </w:pPr>
      <w:r w:rsidRPr="005F667C">
        <w:rPr>
          <w:rFonts w:ascii="Century Gothic" w:hAnsi="Century Gothic"/>
        </w:rPr>
        <w:t>Na jižní straně je konstrukce lodžií</w:t>
      </w:r>
      <w:r w:rsidR="00A753CF" w:rsidRPr="005F667C">
        <w:rPr>
          <w:rFonts w:ascii="Century Gothic" w:hAnsi="Century Gothic"/>
        </w:rPr>
        <w:t xml:space="preserve"> v 1.NP-3.NP</w:t>
      </w:r>
      <w:r w:rsidRPr="005F667C">
        <w:rPr>
          <w:rFonts w:ascii="Century Gothic" w:hAnsi="Century Gothic"/>
        </w:rPr>
        <w:t xml:space="preserve"> ponechána</w:t>
      </w:r>
      <w:r w:rsidR="00A753CF" w:rsidRPr="005F667C">
        <w:rPr>
          <w:rFonts w:ascii="Century Gothic" w:hAnsi="Century Gothic"/>
        </w:rPr>
        <w:t>, podlaha lodžií bude vybourána na nosnou konstrukci, zaizolována tepelnou izolací, doplněna vrstvou</w:t>
      </w:r>
      <w:r w:rsidR="00D45768">
        <w:rPr>
          <w:rFonts w:ascii="Century Gothic" w:hAnsi="Century Gothic"/>
        </w:rPr>
        <w:t xml:space="preserve"> betonu a</w:t>
      </w:r>
      <w:r w:rsidR="00A20984">
        <w:rPr>
          <w:rFonts w:ascii="Century Gothic" w:hAnsi="Century Gothic"/>
        </w:rPr>
        <w:t> </w:t>
      </w:r>
      <w:r w:rsidR="00A753CF" w:rsidRPr="005F667C">
        <w:rPr>
          <w:rFonts w:ascii="Century Gothic" w:hAnsi="Century Gothic"/>
        </w:rPr>
        <w:t>hydroizolační stěrky a</w:t>
      </w:r>
      <w:r w:rsidR="002B4059">
        <w:rPr>
          <w:rFonts w:ascii="Century Gothic" w:hAnsi="Century Gothic"/>
        </w:rPr>
        <w:t xml:space="preserve"> </w:t>
      </w:r>
      <w:r w:rsidR="002B4059" w:rsidRPr="005F667C">
        <w:rPr>
          <w:rFonts w:ascii="Century Gothic" w:hAnsi="Century Gothic"/>
        </w:rPr>
        <w:t>vrstvou</w:t>
      </w:r>
      <w:r w:rsidR="002B4059">
        <w:rPr>
          <w:rFonts w:ascii="Century Gothic" w:hAnsi="Century Gothic"/>
        </w:rPr>
        <w:t xml:space="preserve"> betonu s lepenou </w:t>
      </w:r>
      <w:r w:rsidR="002B4059" w:rsidRPr="005F667C">
        <w:rPr>
          <w:rFonts w:ascii="Century Gothic" w:hAnsi="Century Gothic"/>
        </w:rPr>
        <w:t>pochozí vrstvou z </w:t>
      </w:r>
      <w:r w:rsidR="002B4059" w:rsidRPr="00DE6900">
        <w:rPr>
          <w:rFonts w:ascii="Century Gothic" w:hAnsi="Century Gothic"/>
        </w:rPr>
        <w:t>betonové dlažb</w:t>
      </w:r>
      <w:r w:rsidR="002B4059">
        <w:rPr>
          <w:rFonts w:ascii="Century Gothic" w:hAnsi="Century Gothic"/>
        </w:rPr>
        <w:t>y.</w:t>
      </w:r>
    </w:p>
    <w:p w14:paraId="4CC209A4" w14:textId="760F0A1E" w:rsidR="00A753CF" w:rsidRDefault="00A753CF" w:rsidP="00A753CF">
      <w:pPr>
        <w:autoSpaceDE w:val="0"/>
        <w:autoSpaceDN w:val="0"/>
        <w:adjustRightInd w:val="0"/>
        <w:rPr>
          <w:rFonts w:ascii="Century Gothic" w:hAnsi="Century Gothic"/>
        </w:rPr>
      </w:pPr>
      <w:r w:rsidRPr="005F667C">
        <w:rPr>
          <w:rFonts w:ascii="Century Gothic" w:hAnsi="Century Gothic"/>
        </w:rPr>
        <w:t xml:space="preserve">Vyspádování lodžie bude od objektu klíny EPS </w:t>
      </w:r>
      <w:proofErr w:type="gramStart"/>
      <w:r w:rsidRPr="005F667C">
        <w:rPr>
          <w:rFonts w:ascii="Century Gothic" w:hAnsi="Century Gothic"/>
        </w:rPr>
        <w:t>2%</w:t>
      </w:r>
      <w:proofErr w:type="gramEnd"/>
      <w:r w:rsidRPr="005F667C">
        <w:rPr>
          <w:rFonts w:ascii="Century Gothic" w:hAnsi="Century Gothic"/>
        </w:rPr>
        <w:t xml:space="preserve"> do navržené</w:t>
      </w:r>
      <w:r w:rsidR="002B4059">
        <w:rPr>
          <w:rFonts w:ascii="Century Gothic" w:hAnsi="Century Gothic"/>
        </w:rPr>
        <w:t>ho chrliče</w:t>
      </w:r>
      <w:r w:rsidRPr="005F667C">
        <w:rPr>
          <w:rFonts w:ascii="Century Gothic" w:hAnsi="Century Gothic"/>
        </w:rPr>
        <w:t>.</w:t>
      </w:r>
      <w:r>
        <w:rPr>
          <w:rFonts w:ascii="Century Gothic" w:hAnsi="Century Gothic"/>
        </w:rPr>
        <w:t xml:space="preserve">  </w:t>
      </w:r>
    </w:p>
    <w:p w14:paraId="4AF8B890" w14:textId="169A1928" w:rsidR="005B30BC" w:rsidRDefault="00A753CF" w:rsidP="008A5BC8">
      <w:pPr>
        <w:autoSpaceDE w:val="0"/>
        <w:autoSpaceDN w:val="0"/>
        <w:adjustRightInd w:val="0"/>
        <w:rPr>
          <w:rFonts w:ascii="Century Gothic" w:hAnsi="Century Gothic"/>
        </w:rPr>
      </w:pPr>
      <w:r>
        <w:rPr>
          <w:rFonts w:ascii="Century Gothic" w:hAnsi="Century Gothic"/>
        </w:rPr>
        <w:t xml:space="preserve"> </w:t>
      </w:r>
      <w:r w:rsidR="008E0894">
        <w:rPr>
          <w:rFonts w:ascii="Century Gothic" w:hAnsi="Century Gothic"/>
        </w:rPr>
        <w:t xml:space="preserve"> </w:t>
      </w:r>
    </w:p>
    <w:p w14:paraId="30C3BE8B" w14:textId="60719803" w:rsidR="00EF367D" w:rsidRDefault="00EF367D" w:rsidP="008A5BC8">
      <w:pPr>
        <w:autoSpaceDE w:val="0"/>
        <w:autoSpaceDN w:val="0"/>
        <w:adjustRightInd w:val="0"/>
        <w:rPr>
          <w:rFonts w:ascii="Century Gothic" w:hAnsi="Century Gothic"/>
        </w:rPr>
      </w:pPr>
    </w:p>
    <w:p w14:paraId="00E189CE" w14:textId="77777777" w:rsidR="00EF367D" w:rsidRDefault="00EF367D" w:rsidP="008A5BC8">
      <w:pPr>
        <w:autoSpaceDE w:val="0"/>
        <w:autoSpaceDN w:val="0"/>
        <w:adjustRightInd w:val="0"/>
        <w:rPr>
          <w:rFonts w:ascii="Century Gothic" w:hAnsi="Century Gothic"/>
        </w:rPr>
      </w:pPr>
    </w:p>
    <w:p w14:paraId="42CD39F0" w14:textId="77777777" w:rsidR="00975F94" w:rsidRPr="00B262F7" w:rsidRDefault="00975F94" w:rsidP="00975F94">
      <w:pPr>
        <w:pStyle w:val="Nadpis3"/>
        <w:numPr>
          <w:ilvl w:val="0"/>
          <w:numId w:val="16"/>
        </w:numPr>
        <w:rPr>
          <w:rFonts w:ascii="Century Gothic" w:hAnsi="Century Gothic"/>
          <w:lang w:bidi="ar-SA"/>
        </w:rPr>
      </w:pPr>
      <w:bookmarkStart w:id="30" w:name="_Toc52281356"/>
      <w:r w:rsidRPr="00B262F7">
        <w:rPr>
          <w:rFonts w:ascii="Century Gothic" w:hAnsi="Century Gothic"/>
          <w:lang w:bidi="ar-SA"/>
        </w:rPr>
        <w:lastRenderedPageBreak/>
        <w:t>STŘECHA</w:t>
      </w:r>
      <w:bookmarkEnd w:id="30"/>
    </w:p>
    <w:p w14:paraId="390F0051" w14:textId="17243415" w:rsidR="0094389C" w:rsidRDefault="003758E8" w:rsidP="0094389C">
      <w:pPr>
        <w:autoSpaceDE w:val="0"/>
        <w:autoSpaceDN w:val="0"/>
        <w:adjustRightInd w:val="0"/>
        <w:spacing w:before="120" w:after="60"/>
        <w:ind w:firstLine="360"/>
        <w:rPr>
          <w:rFonts w:ascii="Century Gothic" w:hAnsi="Century Gothic"/>
        </w:rPr>
      </w:pPr>
      <w:r>
        <w:rPr>
          <w:rFonts w:ascii="Century Gothic" w:hAnsi="Century Gothic" w:cs="Calibri"/>
          <w:lang w:bidi="ar-SA"/>
        </w:rPr>
        <w:t>Objekt je zastřešen železobetonovou deskou (plochá střecha) a to v úrovni nad 3.NP v částečném půdorysu</w:t>
      </w:r>
      <w:r w:rsidR="00D45768">
        <w:rPr>
          <w:rFonts w:ascii="Century Gothic" w:hAnsi="Century Gothic" w:cs="Calibri"/>
          <w:lang w:bidi="ar-SA"/>
        </w:rPr>
        <w:t xml:space="preserve"> a</w:t>
      </w:r>
      <w:r>
        <w:rPr>
          <w:rFonts w:ascii="Century Gothic" w:hAnsi="Century Gothic" w:cs="Calibri"/>
          <w:lang w:bidi="ar-SA"/>
        </w:rPr>
        <w:t xml:space="preserve"> nad 4.NP. Střešní plášť je tvořen povlakovou izolací, která jeví známky degradace.</w:t>
      </w:r>
      <w:r w:rsidR="00691E60">
        <w:rPr>
          <w:rFonts w:ascii="Century Gothic" w:hAnsi="Century Gothic" w:cs="Calibri"/>
          <w:lang w:bidi="ar-SA"/>
        </w:rPr>
        <w:t xml:space="preserve"> </w:t>
      </w:r>
      <w:r w:rsidR="00691E60">
        <w:rPr>
          <w:rFonts w:ascii="Century Gothic" w:hAnsi="Century Gothic"/>
        </w:rPr>
        <w:t xml:space="preserve">Tento střešní plášť </w:t>
      </w:r>
      <w:r w:rsidR="00460BE2" w:rsidRPr="00D32378">
        <w:rPr>
          <w:rFonts w:ascii="Century Gothic" w:hAnsi="Century Gothic"/>
        </w:rPr>
        <w:t xml:space="preserve">objektu bude </w:t>
      </w:r>
      <w:r w:rsidR="00691E60">
        <w:rPr>
          <w:rFonts w:ascii="Century Gothic" w:hAnsi="Century Gothic"/>
        </w:rPr>
        <w:t xml:space="preserve">odstraněn </w:t>
      </w:r>
      <w:r w:rsidR="00460BE2" w:rsidRPr="00D32378">
        <w:rPr>
          <w:rFonts w:ascii="Century Gothic" w:hAnsi="Century Gothic"/>
        </w:rPr>
        <w:t>až po stropní nosnou konstrukci</w:t>
      </w:r>
      <w:r w:rsidR="00691E60">
        <w:rPr>
          <w:rFonts w:ascii="Century Gothic" w:hAnsi="Century Gothic"/>
        </w:rPr>
        <w:t xml:space="preserve"> a bude provedena</w:t>
      </w:r>
      <w:r w:rsidR="00460BE2" w:rsidRPr="00D32378">
        <w:rPr>
          <w:rFonts w:ascii="Century Gothic" w:hAnsi="Century Gothic"/>
        </w:rPr>
        <w:t xml:space="preserve"> nová skladba střechy</w:t>
      </w:r>
      <w:r w:rsidR="0094389C">
        <w:rPr>
          <w:rFonts w:ascii="Century Gothic" w:hAnsi="Century Gothic"/>
        </w:rPr>
        <w:t xml:space="preserve">. Nová skladba střechy bude </w:t>
      </w:r>
      <w:r w:rsidR="0094389C" w:rsidRPr="00B262F7">
        <w:rPr>
          <w:rFonts w:ascii="Century Gothic" w:hAnsi="Century Gothic" w:cs="Calibri"/>
          <w:lang w:bidi="ar-SA"/>
        </w:rPr>
        <w:t>tvořena parozábranou z </w:t>
      </w:r>
      <w:r w:rsidR="002B4059">
        <w:rPr>
          <w:rFonts w:ascii="Century Gothic" w:hAnsi="Century Gothic" w:cs="Calibri"/>
          <w:lang w:bidi="ar-SA"/>
        </w:rPr>
        <w:t>bodově</w:t>
      </w:r>
      <w:r w:rsidR="0094389C" w:rsidRPr="00B262F7">
        <w:rPr>
          <w:rFonts w:ascii="Century Gothic" w:hAnsi="Century Gothic" w:cs="Calibri"/>
          <w:lang w:bidi="ar-SA"/>
        </w:rPr>
        <w:t xml:space="preserve"> natavených pásů z modifikovaného asfaltu, tepelnou izolací z desek ze stabilizovaného pěnového polystyrenu doplněných spádovými klíny</w:t>
      </w:r>
      <w:r w:rsidR="00D45768">
        <w:rPr>
          <w:rFonts w:ascii="Century Gothic" w:hAnsi="Century Gothic" w:cs="Calibri"/>
          <w:lang w:bidi="ar-SA"/>
        </w:rPr>
        <w:t>. V</w:t>
      </w:r>
      <w:r w:rsidR="0094389C" w:rsidRPr="00B262F7">
        <w:rPr>
          <w:rFonts w:ascii="Century Gothic" w:hAnsi="Century Gothic" w:cs="Calibri"/>
          <w:lang w:bidi="ar-SA"/>
        </w:rPr>
        <w:t>tok musí být zapuštěn o cca 10 - 20mm níže. Na tepelné izolaci bude uložena separační vrstva, hydroizolační folie z PVC-P, separační vrstva a svrchní stabilizační vrstva tvořená praným říčním kamenivem frakce 16-32 mm.</w:t>
      </w:r>
      <w:r w:rsidR="00192106">
        <w:rPr>
          <w:rFonts w:ascii="Century Gothic" w:hAnsi="Century Gothic"/>
        </w:rPr>
        <w:t xml:space="preserve"> </w:t>
      </w:r>
    </w:p>
    <w:p w14:paraId="0F8C0150" w14:textId="77777777" w:rsidR="0094389C" w:rsidRPr="00B262F7" w:rsidRDefault="00192106" w:rsidP="0094389C">
      <w:pPr>
        <w:autoSpaceDE w:val="0"/>
        <w:autoSpaceDN w:val="0"/>
        <w:adjustRightInd w:val="0"/>
        <w:spacing w:before="120" w:after="60"/>
        <w:rPr>
          <w:rFonts w:ascii="Century Gothic" w:hAnsi="Century Gothic" w:cs="Calibri"/>
          <w:lang w:bidi="ar-SA"/>
        </w:rPr>
      </w:pPr>
      <w:r w:rsidRPr="00B262F7">
        <w:rPr>
          <w:rFonts w:ascii="Century Gothic" w:hAnsi="Century Gothic" w:cs="Calibri"/>
          <w:lang w:bidi="ar-SA"/>
        </w:rPr>
        <w:t xml:space="preserve">Střešní plášť je </w:t>
      </w:r>
      <w:r>
        <w:rPr>
          <w:rFonts w:ascii="Century Gothic" w:hAnsi="Century Gothic" w:cs="Calibri"/>
          <w:lang w:bidi="ar-SA"/>
        </w:rPr>
        <w:t xml:space="preserve">tedy </w:t>
      </w:r>
      <w:r w:rsidRPr="00B262F7">
        <w:rPr>
          <w:rFonts w:ascii="Century Gothic" w:hAnsi="Century Gothic" w:cs="Calibri"/>
          <w:lang w:bidi="ar-SA"/>
        </w:rPr>
        <w:t>řešen jako plochá jednoplášťová střecha lemovaná atikou. Spádování</w:t>
      </w:r>
      <w:r w:rsidR="00C6718C">
        <w:rPr>
          <w:rFonts w:ascii="Century Gothic" w:hAnsi="Century Gothic" w:cs="Calibri"/>
          <w:lang w:bidi="ar-SA"/>
        </w:rPr>
        <w:t xml:space="preserve"> </w:t>
      </w:r>
      <w:r w:rsidRPr="00B262F7">
        <w:rPr>
          <w:rFonts w:ascii="Century Gothic" w:hAnsi="Century Gothic" w:cs="Calibri"/>
          <w:lang w:bidi="ar-SA"/>
        </w:rPr>
        <w:t xml:space="preserve">je navrženo směrem </w:t>
      </w:r>
      <w:r w:rsidR="00460BE2" w:rsidRPr="002B4059">
        <w:rPr>
          <w:rFonts w:ascii="Century Gothic" w:hAnsi="Century Gothic"/>
        </w:rPr>
        <w:t>do vyhřívaných střešních vpustí</w:t>
      </w:r>
      <w:r w:rsidR="00C6718C">
        <w:rPr>
          <w:rFonts w:ascii="Century Gothic" w:hAnsi="Century Gothic"/>
        </w:rPr>
        <w:t>, opatřených integrovanými PVC manžetami</w:t>
      </w:r>
      <w:r>
        <w:rPr>
          <w:rFonts w:ascii="Century Gothic" w:hAnsi="Century Gothic"/>
        </w:rPr>
        <w:t xml:space="preserve">, </w:t>
      </w:r>
      <w:r w:rsidR="00460BE2" w:rsidRPr="00D32378">
        <w:rPr>
          <w:rFonts w:ascii="Century Gothic" w:hAnsi="Century Gothic"/>
        </w:rPr>
        <w:t>které budou konstrukcí střechy svedeny na fasádu objektu a vedeny vně objektu vnějšími svody.</w:t>
      </w:r>
      <w:r w:rsidR="0094389C">
        <w:rPr>
          <w:rFonts w:ascii="Century Gothic" w:hAnsi="Century Gothic"/>
        </w:rPr>
        <w:t xml:space="preserve"> </w:t>
      </w:r>
      <w:r w:rsidR="0094389C" w:rsidRPr="00B262F7">
        <w:rPr>
          <w:rFonts w:ascii="Century Gothic" w:hAnsi="Century Gothic" w:cs="Calibri"/>
          <w:lang w:bidi="ar-SA"/>
        </w:rPr>
        <w:t>Součástí dodávky střešních vtoků jsou vyjímatelné ochranné mřížky a šachty pro střechy s hydroizolační vrstvou přitíženou kamenivem.</w:t>
      </w:r>
    </w:p>
    <w:p w14:paraId="091B2465" w14:textId="77777777" w:rsidR="00845E9E" w:rsidRDefault="00691E60" w:rsidP="00845E9E">
      <w:pPr>
        <w:autoSpaceDE w:val="0"/>
        <w:autoSpaceDN w:val="0"/>
        <w:adjustRightInd w:val="0"/>
        <w:spacing w:before="120" w:after="60"/>
        <w:ind w:firstLine="0"/>
        <w:rPr>
          <w:rFonts w:ascii="Century Gothic" w:hAnsi="Century Gothic"/>
        </w:rPr>
      </w:pPr>
      <w:r>
        <w:rPr>
          <w:rFonts w:ascii="Century Gothic" w:hAnsi="Century Gothic"/>
        </w:rPr>
        <w:t xml:space="preserve">Objekt </w:t>
      </w:r>
      <w:r w:rsidR="00845E9E">
        <w:rPr>
          <w:rFonts w:ascii="Century Gothic" w:hAnsi="Century Gothic"/>
        </w:rPr>
        <w:t xml:space="preserve">má </w:t>
      </w:r>
      <w:r w:rsidR="00192106">
        <w:rPr>
          <w:rFonts w:ascii="Century Gothic" w:hAnsi="Century Gothic"/>
        </w:rPr>
        <w:t xml:space="preserve">dále </w:t>
      </w:r>
      <w:r w:rsidR="00845E9E">
        <w:rPr>
          <w:rFonts w:ascii="Century Gothic" w:hAnsi="Century Gothic"/>
        </w:rPr>
        <w:t xml:space="preserve">zastřešenou přístavbu na severní straně přes 2 podlaží (1.PP-1.NP), která se bude v 1.NP včetně střechy demontovat. Na stropní konstrukci 1.PP bude provedena </w:t>
      </w:r>
      <w:r w:rsidR="0094389C">
        <w:rPr>
          <w:rFonts w:ascii="Century Gothic" w:hAnsi="Century Gothic"/>
        </w:rPr>
        <w:t xml:space="preserve">shodná skladba střechy viz. výše. </w:t>
      </w:r>
      <w:r w:rsidR="00845E9E" w:rsidRPr="00D32378">
        <w:rPr>
          <w:rFonts w:ascii="Century Gothic" w:hAnsi="Century Gothic"/>
        </w:rPr>
        <w:t xml:space="preserve">Odvodnění střechy bude provedeno do </w:t>
      </w:r>
      <w:r w:rsidR="00845E9E" w:rsidRPr="002B4059">
        <w:rPr>
          <w:rFonts w:ascii="Century Gothic" w:hAnsi="Century Gothic"/>
        </w:rPr>
        <w:t>vyhřívané střešní vpusti,</w:t>
      </w:r>
      <w:r w:rsidR="00845E9E">
        <w:rPr>
          <w:rFonts w:ascii="Century Gothic" w:hAnsi="Century Gothic"/>
        </w:rPr>
        <w:t xml:space="preserve"> </w:t>
      </w:r>
      <w:r w:rsidR="00845E9E" w:rsidRPr="00D32378">
        <w:rPr>
          <w:rFonts w:ascii="Century Gothic" w:hAnsi="Century Gothic"/>
        </w:rPr>
        <w:t>kter</w:t>
      </w:r>
      <w:r w:rsidR="00845E9E">
        <w:rPr>
          <w:rFonts w:ascii="Century Gothic" w:hAnsi="Century Gothic"/>
        </w:rPr>
        <w:t>á</w:t>
      </w:r>
      <w:r w:rsidR="00845E9E" w:rsidRPr="00D32378">
        <w:rPr>
          <w:rFonts w:ascii="Century Gothic" w:hAnsi="Century Gothic"/>
        </w:rPr>
        <w:t xml:space="preserve"> bud</w:t>
      </w:r>
      <w:r w:rsidR="00845E9E">
        <w:rPr>
          <w:rFonts w:ascii="Century Gothic" w:hAnsi="Century Gothic"/>
        </w:rPr>
        <w:t xml:space="preserve">e </w:t>
      </w:r>
      <w:r w:rsidR="00845E9E" w:rsidRPr="00D32378">
        <w:rPr>
          <w:rFonts w:ascii="Century Gothic" w:hAnsi="Century Gothic"/>
        </w:rPr>
        <w:t>konstrukcí střechy sveden</w:t>
      </w:r>
      <w:r w:rsidR="00845E9E">
        <w:rPr>
          <w:rFonts w:ascii="Century Gothic" w:hAnsi="Century Gothic"/>
        </w:rPr>
        <w:t>a</w:t>
      </w:r>
      <w:r w:rsidR="00845E9E" w:rsidRPr="00D32378">
        <w:rPr>
          <w:rFonts w:ascii="Century Gothic" w:hAnsi="Century Gothic"/>
        </w:rPr>
        <w:t xml:space="preserve"> na fasádu objektu a veden</w:t>
      </w:r>
      <w:r w:rsidR="00845E9E">
        <w:rPr>
          <w:rFonts w:ascii="Century Gothic" w:hAnsi="Century Gothic"/>
        </w:rPr>
        <w:t>a</w:t>
      </w:r>
      <w:r w:rsidR="00845E9E" w:rsidRPr="00D32378">
        <w:rPr>
          <w:rFonts w:ascii="Century Gothic" w:hAnsi="Century Gothic"/>
        </w:rPr>
        <w:t xml:space="preserve"> vně objektu vnějším svod</w:t>
      </w:r>
      <w:r w:rsidR="00845E9E">
        <w:rPr>
          <w:rFonts w:ascii="Century Gothic" w:hAnsi="Century Gothic"/>
        </w:rPr>
        <w:t>em</w:t>
      </w:r>
      <w:r w:rsidR="00845E9E" w:rsidRPr="00D32378">
        <w:rPr>
          <w:rFonts w:ascii="Century Gothic" w:hAnsi="Century Gothic"/>
        </w:rPr>
        <w:t xml:space="preserve">. </w:t>
      </w:r>
    </w:p>
    <w:p w14:paraId="714FF15C" w14:textId="210A72E6" w:rsidR="00192106" w:rsidRDefault="00192106" w:rsidP="00845E9E">
      <w:pPr>
        <w:autoSpaceDE w:val="0"/>
        <w:autoSpaceDN w:val="0"/>
        <w:adjustRightInd w:val="0"/>
        <w:spacing w:before="120" w:after="60"/>
        <w:ind w:firstLine="0"/>
        <w:rPr>
          <w:rFonts w:ascii="Century Gothic" w:hAnsi="Century Gothic"/>
        </w:rPr>
      </w:pPr>
      <w:r>
        <w:rPr>
          <w:rFonts w:ascii="Century Gothic" w:hAnsi="Century Gothic"/>
        </w:rPr>
        <w:t>Plochá střecha stávající jednopodlažní přístavby na východní straně objektu bude řešena obdobně. Bude provedena demontáž střešního pláště až na stropní nosnou konstrukci a</w:t>
      </w:r>
      <w:r w:rsidR="00A20984">
        <w:rPr>
          <w:rFonts w:ascii="Century Gothic" w:hAnsi="Century Gothic"/>
        </w:rPr>
        <w:t> </w:t>
      </w:r>
      <w:r>
        <w:rPr>
          <w:rFonts w:ascii="Century Gothic" w:hAnsi="Century Gothic"/>
        </w:rPr>
        <w:t xml:space="preserve">střecha bude opatřena novou </w:t>
      </w:r>
      <w:r w:rsidR="0094389C">
        <w:rPr>
          <w:rFonts w:ascii="Century Gothic" w:hAnsi="Century Gothic"/>
        </w:rPr>
        <w:t xml:space="preserve">shodnou </w:t>
      </w:r>
      <w:r>
        <w:rPr>
          <w:rFonts w:ascii="Century Gothic" w:hAnsi="Century Gothic"/>
        </w:rPr>
        <w:t xml:space="preserve">skladbou střechy </w:t>
      </w:r>
      <w:r w:rsidR="0094389C">
        <w:rPr>
          <w:rFonts w:ascii="Century Gothic" w:hAnsi="Century Gothic"/>
        </w:rPr>
        <w:t xml:space="preserve">viz. výše. </w:t>
      </w:r>
      <w:r w:rsidR="0025220A" w:rsidRPr="00D32378">
        <w:rPr>
          <w:rFonts w:ascii="Century Gothic" w:hAnsi="Century Gothic"/>
        </w:rPr>
        <w:t>Odvodnění střechy bude provedeno do vyhřívan</w:t>
      </w:r>
      <w:r w:rsidR="0025220A">
        <w:rPr>
          <w:rFonts w:ascii="Century Gothic" w:hAnsi="Century Gothic"/>
        </w:rPr>
        <w:t xml:space="preserve">é střešní vpusti, </w:t>
      </w:r>
      <w:r w:rsidR="0025220A" w:rsidRPr="00D32378">
        <w:rPr>
          <w:rFonts w:ascii="Century Gothic" w:hAnsi="Century Gothic"/>
        </w:rPr>
        <w:t>kter</w:t>
      </w:r>
      <w:r w:rsidR="0025220A">
        <w:rPr>
          <w:rFonts w:ascii="Century Gothic" w:hAnsi="Century Gothic"/>
        </w:rPr>
        <w:t>á</w:t>
      </w:r>
      <w:r w:rsidR="0025220A" w:rsidRPr="00D32378">
        <w:rPr>
          <w:rFonts w:ascii="Century Gothic" w:hAnsi="Century Gothic"/>
        </w:rPr>
        <w:t xml:space="preserve"> bud</w:t>
      </w:r>
      <w:r w:rsidR="0025220A">
        <w:rPr>
          <w:rFonts w:ascii="Century Gothic" w:hAnsi="Century Gothic"/>
        </w:rPr>
        <w:t xml:space="preserve">e </w:t>
      </w:r>
      <w:r w:rsidR="0025220A" w:rsidRPr="00D32378">
        <w:rPr>
          <w:rFonts w:ascii="Century Gothic" w:hAnsi="Century Gothic"/>
        </w:rPr>
        <w:t>konstrukcí střechy sveden</w:t>
      </w:r>
      <w:r w:rsidR="0025220A">
        <w:rPr>
          <w:rFonts w:ascii="Century Gothic" w:hAnsi="Century Gothic"/>
        </w:rPr>
        <w:t>a</w:t>
      </w:r>
      <w:r w:rsidR="0025220A" w:rsidRPr="00D32378">
        <w:rPr>
          <w:rFonts w:ascii="Century Gothic" w:hAnsi="Century Gothic"/>
        </w:rPr>
        <w:t xml:space="preserve"> na fasádu objektu a veden</w:t>
      </w:r>
      <w:r w:rsidR="0025220A">
        <w:rPr>
          <w:rFonts w:ascii="Century Gothic" w:hAnsi="Century Gothic"/>
        </w:rPr>
        <w:t>a</w:t>
      </w:r>
      <w:r w:rsidR="0025220A" w:rsidRPr="00D32378">
        <w:rPr>
          <w:rFonts w:ascii="Century Gothic" w:hAnsi="Century Gothic"/>
        </w:rPr>
        <w:t xml:space="preserve"> vně objektu vnějším svod</w:t>
      </w:r>
      <w:r w:rsidR="0025220A">
        <w:rPr>
          <w:rFonts w:ascii="Century Gothic" w:hAnsi="Century Gothic"/>
        </w:rPr>
        <w:t>em</w:t>
      </w:r>
      <w:r w:rsidR="0025220A" w:rsidRPr="00D32378">
        <w:rPr>
          <w:rFonts w:ascii="Century Gothic" w:hAnsi="Century Gothic"/>
        </w:rPr>
        <w:t xml:space="preserve">. </w:t>
      </w:r>
    </w:p>
    <w:p w14:paraId="22EB38E1" w14:textId="4BC8FC61" w:rsidR="0094389C" w:rsidRDefault="0094389C" w:rsidP="0094389C">
      <w:pPr>
        <w:autoSpaceDE w:val="0"/>
        <w:autoSpaceDN w:val="0"/>
        <w:adjustRightInd w:val="0"/>
        <w:spacing w:before="120" w:after="60"/>
        <w:ind w:firstLine="360"/>
        <w:rPr>
          <w:rFonts w:ascii="Century Gothic" w:hAnsi="Century Gothic"/>
        </w:rPr>
      </w:pPr>
      <w:r w:rsidRPr="00D32378">
        <w:rPr>
          <w:rFonts w:ascii="Century Gothic" w:hAnsi="Century Gothic"/>
        </w:rPr>
        <w:t xml:space="preserve">Na každé části střechy bude navržen pojistný </w:t>
      </w:r>
      <w:r w:rsidR="002B4059">
        <w:rPr>
          <w:rFonts w:ascii="Century Gothic" w:hAnsi="Century Gothic"/>
        </w:rPr>
        <w:t>přepad</w:t>
      </w:r>
      <w:r w:rsidRPr="00D32378">
        <w:rPr>
          <w:rFonts w:ascii="Century Gothic" w:hAnsi="Century Gothic"/>
        </w:rPr>
        <w:t>.</w:t>
      </w:r>
      <w:r>
        <w:rPr>
          <w:rFonts w:ascii="Century Gothic" w:hAnsi="Century Gothic"/>
        </w:rPr>
        <w:t xml:space="preserve"> </w:t>
      </w:r>
    </w:p>
    <w:p w14:paraId="3DC339A6" w14:textId="77777777" w:rsidR="00975F94" w:rsidRPr="003B5334" w:rsidRDefault="00975F94" w:rsidP="00975F94">
      <w:pPr>
        <w:pStyle w:val="Nadpis3"/>
        <w:numPr>
          <w:ilvl w:val="0"/>
          <w:numId w:val="16"/>
        </w:numPr>
        <w:rPr>
          <w:rFonts w:ascii="Century Gothic" w:hAnsi="Century Gothic"/>
          <w:lang w:bidi="ar-SA"/>
        </w:rPr>
      </w:pPr>
      <w:bookmarkStart w:id="31" w:name="_Toc52281357"/>
      <w:r w:rsidRPr="003B5334">
        <w:rPr>
          <w:rFonts w:ascii="Century Gothic" w:hAnsi="Century Gothic"/>
          <w:lang w:bidi="ar-SA"/>
        </w:rPr>
        <w:t>KOMPLETAČNÍ KONSTRUKCE</w:t>
      </w:r>
      <w:bookmarkEnd w:id="31"/>
    </w:p>
    <w:p w14:paraId="05876003" w14:textId="77777777" w:rsidR="00975F94" w:rsidRPr="003B5334" w:rsidRDefault="00975F94" w:rsidP="00975F94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before="240"/>
        <w:ind w:left="714" w:hanging="357"/>
        <w:rPr>
          <w:rFonts w:ascii="Century Gothic" w:hAnsi="Century Gothic" w:cs="Calibri"/>
          <w:bCs/>
          <w:u w:val="single"/>
          <w:lang w:bidi="ar-SA"/>
        </w:rPr>
      </w:pPr>
      <w:r w:rsidRPr="003B5334">
        <w:rPr>
          <w:rFonts w:ascii="Century Gothic" w:hAnsi="Century Gothic" w:cs="Calibri"/>
          <w:bCs/>
          <w:u w:val="single"/>
          <w:lang w:bidi="ar-SA"/>
        </w:rPr>
        <w:t>Tepelné izolace a akustické izolace</w:t>
      </w:r>
    </w:p>
    <w:p w14:paraId="357B0A3D" w14:textId="77777777" w:rsidR="00C6718C" w:rsidRDefault="00C6718C" w:rsidP="00975F94">
      <w:pPr>
        <w:pStyle w:val="Odstavecseseznamem"/>
        <w:autoSpaceDE w:val="0"/>
        <w:autoSpaceDN w:val="0"/>
        <w:adjustRightInd w:val="0"/>
        <w:ind w:firstLine="0"/>
        <w:rPr>
          <w:rFonts w:ascii="Century Gothic" w:hAnsi="Century Gothic" w:cs="Calibri"/>
          <w:bCs/>
          <w:u w:val="single"/>
          <w:lang w:bidi="ar-SA"/>
        </w:rPr>
      </w:pPr>
    </w:p>
    <w:p w14:paraId="4C449403" w14:textId="77777777" w:rsidR="00C6718C" w:rsidRPr="00E1075C" w:rsidRDefault="00C6718C" w:rsidP="00C6718C">
      <w:pPr>
        <w:rPr>
          <w:rFonts w:ascii="Century Gothic" w:hAnsi="Century Gothic"/>
        </w:rPr>
      </w:pPr>
      <w:r w:rsidRPr="00E1075C">
        <w:rPr>
          <w:rFonts w:ascii="Century Gothic" w:hAnsi="Century Gothic"/>
        </w:rPr>
        <w:t>V objektu jsou dle druhu použití navrženy různé druhy tepelných izolací. Tyto budou použity pro izolaci podlah, svislých obvodových konstrukcí (ve styku s terénem i nad ním), střešních konstrukcí, a v neposlední řadě i pro případné vykrytí vznikajících tepelných mostů.</w:t>
      </w:r>
    </w:p>
    <w:p w14:paraId="7DEF065C" w14:textId="77777777" w:rsidR="00C6718C" w:rsidRDefault="00C6718C" w:rsidP="00C6718C">
      <w:pPr>
        <w:ind w:firstLine="708"/>
        <w:rPr>
          <w:rFonts w:ascii="Century Gothic" w:hAnsi="Century Gothic"/>
        </w:rPr>
      </w:pPr>
      <w:r w:rsidRPr="00E1075C">
        <w:rPr>
          <w:rFonts w:ascii="Century Gothic" w:hAnsi="Century Gothic"/>
        </w:rPr>
        <w:t>Podlahy v 1.</w:t>
      </w:r>
      <w:r>
        <w:rPr>
          <w:rFonts w:ascii="Century Gothic" w:hAnsi="Century Gothic"/>
        </w:rPr>
        <w:t>P</w:t>
      </w:r>
      <w:r w:rsidRPr="00E1075C">
        <w:rPr>
          <w:rFonts w:ascii="Century Gothic" w:hAnsi="Century Gothic"/>
        </w:rPr>
        <w:t>P, nad základovou deskou, budou izolovány pěnovým polystyrenem</w:t>
      </w:r>
      <w:r>
        <w:rPr>
          <w:rFonts w:ascii="Century Gothic" w:hAnsi="Century Gothic"/>
        </w:rPr>
        <w:t xml:space="preserve"> (EPS)</w:t>
      </w:r>
      <w:r w:rsidRPr="00E1075C">
        <w:rPr>
          <w:rFonts w:ascii="Century Gothic" w:hAnsi="Century Gothic"/>
        </w:rPr>
        <w:t>, nad kterým bude dále provedena nosná vrstva skladba hrubé podlahy.</w:t>
      </w:r>
    </w:p>
    <w:p w14:paraId="55D3FE5E" w14:textId="2D0E609D" w:rsidR="00C6718C" w:rsidRPr="004272CE" w:rsidRDefault="00C6718C" w:rsidP="00C6718C">
      <w:pPr>
        <w:ind w:firstLine="708"/>
        <w:rPr>
          <w:rFonts w:ascii="Century Gothic" w:hAnsi="Century Gothic"/>
        </w:rPr>
      </w:pPr>
      <w:r w:rsidRPr="00E1075C">
        <w:rPr>
          <w:rFonts w:ascii="Century Gothic" w:hAnsi="Century Gothic"/>
        </w:rPr>
        <w:t>Podlahy v </w:t>
      </w:r>
      <w:r>
        <w:rPr>
          <w:rFonts w:ascii="Century Gothic" w:hAnsi="Century Gothic"/>
        </w:rPr>
        <w:t>1</w:t>
      </w:r>
      <w:r w:rsidRPr="00E1075C">
        <w:rPr>
          <w:rFonts w:ascii="Century Gothic" w:hAnsi="Century Gothic"/>
        </w:rPr>
        <w:t>.</w:t>
      </w:r>
      <w:r>
        <w:rPr>
          <w:rFonts w:ascii="Century Gothic" w:hAnsi="Century Gothic"/>
        </w:rPr>
        <w:t>-3.</w:t>
      </w:r>
      <w:r w:rsidRPr="00E1075C">
        <w:rPr>
          <w:rFonts w:ascii="Century Gothic" w:hAnsi="Century Gothic"/>
        </w:rPr>
        <w:t xml:space="preserve">NP, </w:t>
      </w:r>
      <w:r>
        <w:rPr>
          <w:rFonts w:ascii="Century Gothic" w:hAnsi="Century Gothic"/>
        </w:rPr>
        <w:t xml:space="preserve">budou odhlučněny kročejovým izolantem </w:t>
      </w:r>
      <w:proofErr w:type="spellStart"/>
      <w:r>
        <w:rPr>
          <w:rFonts w:ascii="Century Gothic" w:hAnsi="Century Gothic"/>
        </w:rPr>
        <w:t>tl</w:t>
      </w:r>
      <w:proofErr w:type="spellEnd"/>
      <w:r>
        <w:rPr>
          <w:rFonts w:ascii="Century Gothic" w:hAnsi="Century Gothic"/>
        </w:rPr>
        <w:t>. 30</w:t>
      </w:r>
      <w:r w:rsidRPr="00E1075C">
        <w:rPr>
          <w:rFonts w:ascii="Century Gothic" w:hAnsi="Century Gothic"/>
        </w:rPr>
        <w:t xml:space="preserve"> mm, nad kterým bude dále proveden</w:t>
      </w:r>
      <w:r>
        <w:rPr>
          <w:rFonts w:ascii="Century Gothic" w:hAnsi="Century Gothic"/>
        </w:rPr>
        <w:t xml:space="preserve">o souvrství </w:t>
      </w:r>
      <w:r w:rsidRPr="00E1075C">
        <w:rPr>
          <w:rFonts w:ascii="Century Gothic" w:hAnsi="Century Gothic"/>
        </w:rPr>
        <w:t>hrubé podlahy.</w:t>
      </w:r>
      <w:r>
        <w:rPr>
          <w:rFonts w:ascii="Century Gothic" w:hAnsi="Century Gothic"/>
        </w:rPr>
        <w:t xml:space="preserve"> Podlaha musí být provedena jako těžká plovoucí, tzn. že nosná vrstva hrubé podlahy musí být důsledně </w:t>
      </w:r>
      <w:r w:rsidRPr="004272CE">
        <w:rPr>
          <w:rFonts w:ascii="Century Gothic" w:hAnsi="Century Gothic"/>
        </w:rPr>
        <w:t>dilatována od nosných stěn i příček.</w:t>
      </w:r>
    </w:p>
    <w:p w14:paraId="40D23B3C" w14:textId="28E6B015" w:rsidR="00D95D05" w:rsidRDefault="00C6718C" w:rsidP="009D5E6B">
      <w:pPr>
        <w:ind w:firstLine="708"/>
        <w:rPr>
          <w:rFonts w:ascii="Century Gothic" w:hAnsi="Century Gothic"/>
        </w:rPr>
      </w:pPr>
      <w:bookmarkStart w:id="32" w:name="_Hlk51834949"/>
      <w:r w:rsidRPr="009D5E6B">
        <w:rPr>
          <w:rFonts w:ascii="Century Gothic" w:hAnsi="Century Gothic"/>
        </w:rPr>
        <w:t>Obvodové konstrukce objektu budou opatřeny</w:t>
      </w:r>
      <w:r w:rsidR="009D5E6B" w:rsidRPr="009D5E6B">
        <w:rPr>
          <w:rFonts w:ascii="Century Gothic" w:hAnsi="Century Gothic"/>
        </w:rPr>
        <w:t xml:space="preserve"> </w:t>
      </w:r>
      <w:r w:rsidR="009D5E6B" w:rsidRPr="009D5E6B">
        <w:rPr>
          <w:rFonts w:ascii="Century Gothic" w:hAnsi="Century Gothic"/>
          <w:b/>
          <w:bCs/>
        </w:rPr>
        <w:t>kontaktním zateplovacím systémem ETICS</w:t>
      </w:r>
      <w:r w:rsidR="009D5E6B" w:rsidRPr="009D5E6B">
        <w:rPr>
          <w:rFonts w:ascii="Century Gothic" w:hAnsi="Century Gothic"/>
        </w:rPr>
        <w:t xml:space="preserve"> (dále </w:t>
      </w:r>
      <w:r w:rsidR="009D5E6B" w:rsidRPr="009D5E6B">
        <w:rPr>
          <w:rFonts w:ascii="Century Gothic" w:hAnsi="Century Gothic"/>
          <w:b/>
          <w:bCs/>
        </w:rPr>
        <w:t>KZS</w:t>
      </w:r>
      <w:r w:rsidR="009D5E6B" w:rsidRPr="009D5E6B">
        <w:rPr>
          <w:rFonts w:ascii="Century Gothic" w:hAnsi="Century Gothic"/>
        </w:rPr>
        <w:t>)</w:t>
      </w:r>
      <w:r>
        <w:rPr>
          <w:rFonts w:ascii="Century Gothic" w:hAnsi="Century Gothic"/>
        </w:rPr>
        <w:t xml:space="preserve"> </w:t>
      </w:r>
      <w:r w:rsidR="009D5E6B">
        <w:rPr>
          <w:rFonts w:ascii="Century Gothic" w:hAnsi="Century Gothic"/>
        </w:rPr>
        <w:t>-</w:t>
      </w:r>
      <w:r w:rsidR="00D95D05">
        <w:rPr>
          <w:rFonts w:ascii="Century Gothic" w:hAnsi="Century Gothic"/>
        </w:rPr>
        <w:t xml:space="preserve"> </w:t>
      </w:r>
      <w:r w:rsidR="00D95D05" w:rsidRPr="00790842">
        <w:rPr>
          <w:rFonts w:ascii="Century Gothic" w:hAnsi="Century Gothic"/>
        </w:rPr>
        <w:t xml:space="preserve">izolační desky z minerální vaty </w:t>
      </w:r>
      <w:r w:rsidR="00D95D05" w:rsidRPr="002B4059">
        <w:rPr>
          <w:rFonts w:ascii="Century Gothic" w:hAnsi="Century Gothic"/>
        </w:rPr>
        <w:t xml:space="preserve">s podélnou orientací vláken určené pro vnější kontaktní zateplovací systémy ETICS </w:t>
      </w:r>
      <w:proofErr w:type="spellStart"/>
      <w:r w:rsidR="00D95D05" w:rsidRPr="002B4059">
        <w:rPr>
          <w:rFonts w:ascii="Century Gothic" w:hAnsi="Century Gothic"/>
        </w:rPr>
        <w:t>tl</w:t>
      </w:r>
      <w:proofErr w:type="spellEnd"/>
      <w:r w:rsidR="00D95D05" w:rsidRPr="002B4059">
        <w:rPr>
          <w:rFonts w:ascii="Century Gothic" w:hAnsi="Century Gothic"/>
        </w:rPr>
        <w:t>. 180 mm (</w:t>
      </w:r>
      <w:proofErr w:type="spellStart"/>
      <w:r w:rsidR="00D95D05" w:rsidRPr="002B4059">
        <w:rPr>
          <w:rFonts w:ascii="Century Gothic" w:hAnsi="Century Gothic"/>
        </w:rPr>
        <w:t>λ</w:t>
      </w:r>
      <w:r w:rsidR="002B4059">
        <w:rPr>
          <w:rFonts w:ascii="Century Gothic" w:hAnsi="Century Gothic"/>
        </w:rPr>
        <w:t>d</w:t>
      </w:r>
      <w:proofErr w:type="spellEnd"/>
      <w:r w:rsidR="00A20984">
        <w:rPr>
          <w:rFonts w:ascii="Century Gothic" w:hAnsi="Century Gothic"/>
        </w:rPr>
        <w:t xml:space="preserve"> </w:t>
      </w:r>
      <w:r w:rsidR="00D95D05" w:rsidRPr="002B4059">
        <w:rPr>
          <w:rFonts w:ascii="Century Gothic" w:hAnsi="Century Gothic"/>
        </w:rPr>
        <w:t>≤ 0,0</w:t>
      </w:r>
      <w:r w:rsidR="002B4059">
        <w:rPr>
          <w:rFonts w:ascii="Century Gothic" w:hAnsi="Century Gothic"/>
        </w:rPr>
        <w:t>41</w:t>
      </w:r>
      <w:r w:rsidR="00D95D05" w:rsidRPr="002B4059">
        <w:rPr>
          <w:rFonts w:ascii="Century Gothic" w:hAnsi="Century Gothic"/>
        </w:rPr>
        <w:t xml:space="preserve"> W</w:t>
      </w:r>
      <w:proofErr w:type="gramStart"/>
      <w:r w:rsidR="00D95D05" w:rsidRPr="002B4059">
        <w:rPr>
          <w:rFonts w:ascii="Century Gothic" w:hAnsi="Century Gothic"/>
        </w:rPr>
        <w:t>/(</w:t>
      </w:r>
      <w:proofErr w:type="spellStart"/>
      <w:proofErr w:type="gramEnd"/>
      <w:r w:rsidR="00D95D05" w:rsidRPr="002B4059">
        <w:rPr>
          <w:rFonts w:ascii="Century Gothic" w:hAnsi="Century Gothic"/>
        </w:rPr>
        <w:t>m.K</w:t>
      </w:r>
      <w:proofErr w:type="spellEnd"/>
      <w:r w:rsidR="00D95D05" w:rsidRPr="002B4059">
        <w:rPr>
          <w:rFonts w:ascii="Century Gothic" w:hAnsi="Century Gothic"/>
        </w:rPr>
        <w:t>),</w:t>
      </w:r>
      <w:r w:rsidR="00D95D05" w:rsidRPr="00790842">
        <w:rPr>
          <w:rFonts w:ascii="Century Gothic" w:hAnsi="Century Gothic"/>
        </w:rPr>
        <w:t xml:space="preserve"> opatřené tenkovrstvou silikonovou omítkou bílé </w:t>
      </w:r>
      <w:r w:rsidR="009D5E6B">
        <w:rPr>
          <w:rFonts w:ascii="Century Gothic" w:hAnsi="Century Gothic"/>
        </w:rPr>
        <w:t xml:space="preserve">a šedé </w:t>
      </w:r>
      <w:r w:rsidR="00D95D05" w:rsidRPr="00790842">
        <w:rPr>
          <w:rFonts w:ascii="Century Gothic" w:hAnsi="Century Gothic"/>
        </w:rPr>
        <w:t xml:space="preserve">barvy. </w:t>
      </w:r>
      <w:r w:rsidR="009D5E6B">
        <w:rPr>
          <w:rFonts w:ascii="Century Gothic" w:hAnsi="Century Gothic"/>
        </w:rPr>
        <w:t>Dále bude izolant</w:t>
      </w:r>
      <w:r w:rsidR="00D45768">
        <w:rPr>
          <w:rFonts w:ascii="Century Gothic" w:hAnsi="Century Gothic"/>
        </w:rPr>
        <w:t xml:space="preserve"> na části fasády</w:t>
      </w:r>
      <w:r w:rsidR="009D5E6B">
        <w:rPr>
          <w:rFonts w:ascii="Century Gothic" w:hAnsi="Century Gothic"/>
        </w:rPr>
        <w:t xml:space="preserve"> umožňovat realizaci finální </w:t>
      </w:r>
      <w:r w:rsidR="009D5E6B" w:rsidRPr="004272CE">
        <w:rPr>
          <w:rFonts w:ascii="Century Gothic" w:hAnsi="Century Gothic"/>
        </w:rPr>
        <w:t xml:space="preserve">pohledové vrstvy fasády z lepených cihelných </w:t>
      </w:r>
      <w:proofErr w:type="gramStart"/>
      <w:r w:rsidR="009D5E6B" w:rsidRPr="004272CE">
        <w:rPr>
          <w:rFonts w:ascii="Century Gothic" w:hAnsi="Century Gothic"/>
        </w:rPr>
        <w:t>pásků</w:t>
      </w:r>
      <w:r w:rsidR="00D45768">
        <w:rPr>
          <w:rFonts w:ascii="Century Gothic" w:hAnsi="Century Gothic"/>
        </w:rPr>
        <w:t xml:space="preserve"> - skladba</w:t>
      </w:r>
      <w:proofErr w:type="gramEnd"/>
      <w:r w:rsidR="00D45768">
        <w:rPr>
          <w:rFonts w:ascii="Century Gothic" w:hAnsi="Century Gothic"/>
        </w:rPr>
        <w:t xml:space="preserve"> bude upravena pro zvýšení únosnosti podkladu</w:t>
      </w:r>
      <w:r w:rsidR="009D5E6B" w:rsidRPr="004272CE">
        <w:rPr>
          <w:rFonts w:ascii="Century Gothic" w:hAnsi="Century Gothic"/>
        </w:rPr>
        <w:t>.</w:t>
      </w:r>
      <w:r w:rsidR="00D45768">
        <w:rPr>
          <w:rFonts w:ascii="Century Gothic" w:hAnsi="Century Gothic"/>
        </w:rPr>
        <w:t xml:space="preserve"> Podrobněji viz skladby konstrukcí.</w:t>
      </w:r>
      <w:r w:rsidR="009D5E6B">
        <w:rPr>
          <w:rFonts w:ascii="Century Gothic" w:hAnsi="Century Gothic"/>
        </w:rPr>
        <w:t xml:space="preserve"> </w:t>
      </w:r>
      <w:r w:rsidR="00D95D05" w:rsidRPr="00790842">
        <w:rPr>
          <w:rFonts w:ascii="Century Gothic" w:hAnsi="Century Gothic"/>
        </w:rPr>
        <w:t xml:space="preserve">Rozsah členění </w:t>
      </w:r>
      <w:r w:rsidR="00D95D05">
        <w:rPr>
          <w:rFonts w:ascii="Century Gothic" w:hAnsi="Century Gothic"/>
        </w:rPr>
        <w:t xml:space="preserve">fasád </w:t>
      </w:r>
      <w:r w:rsidR="00D95D05" w:rsidRPr="00790842">
        <w:rPr>
          <w:rFonts w:ascii="Century Gothic" w:hAnsi="Century Gothic"/>
        </w:rPr>
        <w:t>je dán výkresy pohledů</w:t>
      </w:r>
      <w:r w:rsidR="00D95D05">
        <w:rPr>
          <w:rFonts w:ascii="Century Gothic" w:hAnsi="Century Gothic"/>
        </w:rPr>
        <w:t>.</w:t>
      </w:r>
    </w:p>
    <w:p w14:paraId="5C373387" w14:textId="77777777" w:rsidR="009D5E6B" w:rsidRPr="009D5E6B" w:rsidRDefault="00D95D05" w:rsidP="009D5E6B">
      <w:pPr>
        <w:autoSpaceDE w:val="0"/>
        <w:autoSpaceDN w:val="0"/>
        <w:adjustRightInd w:val="0"/>
        <w:spacing w:before="120"/>
        <w:rPr>
          <w:rFonts w:ascii="Century Gothic" w:hAnsi="Century Gothic" w:cs="Calibri"/>
          <w:bCs/>
          <w:i/>
          <w:color w:val="FF0000"/>
          <w:lang w:bidi="ar-SA"/>
        </w:rPr>
      </w:pPr>
      <w:r w:rsidRPr="003B5334">
        <w:rPr>
          <w:rFonts w:ascii="Century Gothic" w:hAnsi="Century Gothic"/>
          <w:b/>
        </w:rPr>
        <w:t>V rámci řešení KZS budou po</w:t>
      </w:r>
      <w:r w:rsidR="00D45768">
        <w:rPr>
          <w:rFonts w:ascii="Century Gothic" w:hAnsi="Century Gothic"/>
          <w:b/>
        </w:rPr>
        <w:t xml:space="preserve">užity veškeré systémové profily </w:t>
      </w:r>
      <w:r w:rsidRPr="003B5334">
        <w:rPr>
          <w:rFonts w:ascii="Century Gothic" w:hAnsi="Century Gothic"/>
          <w:b/>
        </w:rPr>
        <w:t xml:space="preserve">(zakládací lišta, parapetní profily, </w:t>
      </w:r>
      <w:proofErr w:type="spellStart"/>
      <w:r w:rsidRPr="003B5334">
        <w:rPr>
          <w:rFonts w:ascii="Century Gothic" w:hAnsi="Century Gothic"/>
          <w:b/>
        </w:rPr>
        <w:t>nadpražní</w:t>
      </w:r>
      <w:proofErr w:type="spellEnd"/>
      <w:r w:rsidRPr="003B5334">
        <w:rPr>
          <w:rFonts w:ascii="Century Gothic" w:hAnsi="Century Gothic"/>
          <w:b/>
        </w:rPr>
        <w:t xml:space="preserve"> profily, okenní lišty, rohové profily atd.)</w:t>
      </w:r>
    </w:p>
    <w:p w14:paraId="4CC0ADDD" w14:textId="49AFB1C2" w:rsidR="00C6718C" w:rsidRDefault="00C6718C" w:rsidP="00C6718C">
      <w:pPr>
        <w:spacing w:after="60"/>
        <w:rPr>
          <w:rFonts w:ascii="Century Gothic" w:hAnsi="Century Gothic"/>
          <w:color w:val="FF0000"/>
        </w:rPr>
      </w:pPr>
      <w:r>
        <w:rPr>
          <w:rFonts w:ascii="Century Gothic" w:hAnsi="Century Gothic"/>
        </w:rPr>
        <w:lastRenderedPageBreak/>
        <w:t>Obvodové zdivo ve styku s terénem – soklová část</w:t>
      </w:r>
      <w:r w:rsidR="008A3888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>objektu</w:t>
      </w:r>
      <w:r w:rsidR="008A3888">
        <w:rPr>
          <w:rFonts w:ascii="Century Gothic" w:hAnsi="Century Gothic"/>
        </w:rPr>
        <w:t xml:space="preserve"> (</w:t>
      </w:r>
      <w:r w:rsidR="00F94D34">
        <w:rPr>
          <w:rFonts w:ascii="Century Gothic" w:hAnsi="Century Gothic"/>
        </w:rPr>
        <w:t xml:space="preserve">hydroizolace vytažena </w:t>
      </w:r>
      <w:r w:rsidR="008A3888">
        <w:rPr>
          <w:rFonts w:ascii="Century Gothic" w:hAnsi="Century Gothic"/>
        </w:rPr>
        <w:t>min. 30</w:t>
      </w:r>
      <w:r w:rsidR="00D45768">
        <w:rPr>
          <w:rFonts w:ascii="Century Gothic" w:hAnsi="Century Gothic"/>
        </w:rPr>
        <w:t>0</w:t>
      </w:r>
      <w:r w:rsidR="008A3888">
        <w:rPr>
          <w:rFonts w:ascii="Century Gothic" w:hAnsi="Century Gothic"/>
        </w:rPr>
        <w:t xml:space="preserve"> mm nad upravený terén)</w:t>
      </w:r>
      <w:r>
        <w:rPr>
          <w:rFonts w:ascii="Century Gothic" w:hAnsi="Century Gothic"/>
        </w:rPr>
        <w:t xml:space="preserve"> bude opatřena tepelnou izol</w:t>
      </w:r>
      <w:r w:rsidRPr="00AA744C">
        <w:rPr>
          <w:rFonts w:ascii="Century Gothic" w:hAnsi="Century Gothic"/>
        </w:rPr>
        <w:t xml:space="preserve">ací </w:t>
      </w:r>
      <w:r w:rsidRPr="002B4059">
        <w:rPr>
          <w:rFonts w:ascii="Century Gothic" w:hAnsi="Century Gothic"/>
        </w:rPr>
        <w:t xml:space="preserve">z extrudovaného polystyrenu (XPS) </w:t>
      </w:r>
      <w:proofErr w:type="spellStart"/>
      <w:r w:rsidRPr="002B4059">
        <w:rPr>
          <w:rFonts w:ascii="Century Gothic" w:hAnsi="Century Gothic"/>
        </w:rPr>
        <w:t>tl</w:t>
      </w:r>
      <w:proofErr w:type="spellEnd"/>
      <w:r w:rsidRPr="002B4059">
        <w:rPr>
          <w:rFonts w:ascii="Century Gothic" w:hAnsi="Century Gothic"/>
        </w:rPr>
        <w:t>. 140 mm</w:t>
      </w:r>
      <w:r w:rsidRPr="00AA744C">
        <w:rPr>
          <w:rFonts w:ascii="Century Gothic" w:hAnsi="Century Gothic"/>
        </w:rPr>
        <w:t xml:space="preserve">. </w:t>
      </w:r>
      <w:r w:rsidR="008A3888">
        <w:rPr>
          <w:rFonts w:ascii="Century Gothic" w:hAnsi="Century Gothic"/>
        </w:rPr>
        <w:t xml:space="preserve">Soklová část bude opatřena </w:t>
      </w:r>
      <w:proofErr w:type="gramStart"/>
      <w:r w:rsidR="008A3888">
        <w:rPr>
          <w:rFonts w:ascii="Century Gothic" w:hAnsi="Century Gothic"/>
        </w:rPr>
        <w:t xml:space="preserve">omítkou - </w:t>
      </w:r>
      <w:proofErr w:type="spellStart"/>
      <w:r w:rsidR="008A3888" w:rsidRPr="00DD2DED">
        <w:rPr>
          <w:rFonts w:ascii="Century Gothic" w:hAnsi="Century Gothic"/>
        </w:rPr>
        <w:t>marmolitem</w:t>
      </w:r>
      <w:proofErr w:type="spellEnd"/>
      <w:proofErr w:type="gramEnd"/>
      <w:r w:rsidR="008A3888" w:rsidRPr="00DD2DED">
        <w:rPr>
          <w:rFonts w:ascii="Century Gothic" w:hAnsi="Century Gothic"/>
        </w:rPr>
        <w:t xml:space="preserve">. </w:t>
      </w:r>
      <w:r w:rsidRPr="00AA744C">
        <w:rPr>
          <w:rFonts w:ascii="Century Gothic" w:hAnsi="Century Gothic"/>
        </w:rPr>
        <w:t>Vhodnost podkladu pro lepení a způsob kotvení izolačních desek je nutno konzultovat s výrobcem realizovaného zateplovacího systému.</w:t>
      </w:r>
      <w:r w:rsidR="00D45768">
        <w:rPr>
          <w:rFonts w:ascii="Century Gothic" w:hAnsi="Century Gothic"/>
        </w:rPr>
        <w:t xml:space="preserve"> Zhotovitel zajistí na své náklady vyhotovení kotevního plánu KZS.</w:t>
      </w:r>
      <w:r w:rsidRPr="00AA744C">
        <w:rPr>
          <w:rFonts w:ascii="Century Gothic" w:hAnsi="Century Gothic"/>
        </w:rPr>
        <w:t xml:space="preserve"> Na soklové desky se z vnější strany jako ochranná vrstva přiloží nopová fólie, která bude ukončena v úrovni okapového chodníku. </w:t>
      </w:r>
    </w:p>
    <w:p w14:paraId="16DADFBD" w14:textId="4C5C3608" w:rsidR="00C6718C" w:rsidRPr="00FF24FA" w:rsidRDefault="00C6718C" w:rsidP="008A3888">
      <w:pPr>
        <w:autoSpaceDE w:val="0"/>
        <w:autoSpaceDN w:val="0"/>
        <w:adjustRightInd w:val="0"/>
        <w:spacing w:before="120"/>
        <w:ind w:firstLine="0"/>
        <w:rPr>
          <w:rFonts w:ascii="Century Gothic" w:hAnsi="Century Gothic"/>
        </w:rPr>
      </w:pPr>
      <w:r w:rsidRPr="004272CE">
        <w:rPr>
          <w:rFonts w:ascii="Century Gothic" w:hAnsi="Century Gothic"/>
        </w:rPr>
        <w:t>Střecha objektu bude izolována pěnovým polystyrenem</w:t>
      </w:r>
      <w:r>
        <w:rPr>
          <w:rFonts w:ascii="Century Gothic" w:hAnsi="Century Gothic"/>
        </w:rPr>
        <w:t xml:space="preserve"> (EPS)</w:t>
      </w:r>
      <w:r w:rsidRPr="004272CE">
        <w:rPr>
          <w:rFonts w:ascii="Century Gothic" w:hAnsi="Century Gothic"/>
        </w:rPr>
        <w:t xml:space="preserve"> proměnné tloušťky </w:t>
      </w:r>
      <w:r w:rsidR="00F94D34">
        <w:rPr>
          <w:rFonts w:ascii="Century Gothic" w:hAnsi="Century Gothic"/>
        </w:rPr>
        <w:br/>
      </w:r>
      <w:proofErr w:type="spellStart"/>
      <w:r w:rsidRPr="004272CE">
        <w:rPr>
          <w:rFonts w:ascii="Century Gothic" w:hAnsi="Century Gothic"/>
        </w:rPr>
        <w:t>tl</w:t>
      </w:r>
      <w:proofErr w:type="spellEnd"/>
      <w:r w:rsidRPr="004272CE">
        <w:rPr>
          <w:rFonts w:ascii="Century Gothic" w:hAnsi="Century Gothic"/>
        </w:rPr>
        <w:t xml:space="preserve">. </w:t>
      </w:r>
      <w:r w:rsidR="00F94D34" w:rsidRPr="00F94D34">
        <w:rPr>
          <w:rFonts w:ascii="Century Gothic" w:hAnsi="Century Gothic"/>
        </w:rPr>
        <w:t>200</w:t>
      </w:r>
      <w:r w:rsidRPr="00F94D34">
        <w:rPr>
          <w:rFonts w:ascii="Century Gothic" w:hAnsi="Century Gothic"/>
        </w:rPr>
        <w:t>-</w:t>
      </w:r>
      <w:r w:rsidR="000C60E7" w:rsidRPr="00F94D34">
        <w:rPr>
          <w:rFonts w:ascii="Century Gothic" w:hAnsi="Century Gothic"/>
        </w:rPr>
        <w:t>3</w:t>
      </w:r>
      <w:r w:rsidR="00F94D34" w:rsidRPr="00F94D34">
        <w:rPr>
          <w:rFonts w:ascii="Century Gothic" w:hAnsi="Century Gothic"/>
        </w:rPr>
        <w:t>65</w:t>
      </w:r>
      <w:r w:rsidRPr="004272CE">
        <w:rPr>
          <w:rFonts w:ascii="Century Gothic" w:hAnsi="Century Gothic"/>
        </w:rPr>
        <w:t xml:space="preserve"> mm, který bude zároveň tvořit spádovou vrstvu pro odvod dešťové vody. Izolace musí být ve všech případech zvolena tak, aby měla dostatečnou tlakovou únosnost a</w:t>
      </w:r>
      <w:r w:rsidR="001B42F1">
        <w:rPr>
          <w:rFonts w:ascii="Century Gothic" w:hAnsi="Century Gothic"/>
        </w:rPr>
        <w:t> </w:t>
      </w:r>
      <w:r w:rsidRPr="00FF24FA">
        <w:rPr>
          <w:rFonts w:ascii="Century Gothic" w:hAnsi="Century Gothic"/>
        </w:rPr>
        <w:t>nedocházelo k jejímu případnému sesedání způsobenému nadměrným zatížením.</w:t>
      </w:r>
      <w:r w:rsidR="008A3888">
        <w:rPr>
          <w:rFonts w:ascii="Century Gothic" w:hAnsi="Century Gothic"/>
        </w:rPr>
        <w:t xml:space="preserve"> </w:t>
      </w:r>
      <w:r w:rsidR="008A3888" w:rsidRPr="00D21F6C">
        <w:rPr>
          <w:rFonts w:ascii="Century Gothic" w:hAnsi="Century Gothic"/>
        </w:rPr>
        <w:t xml:space="preserve">Po celoplošné izolaci střechy se izolují atiky a nadstřešní části výtahových šachet. </w:t>
      </w:r>
      <w:r w:rsidR="008A3888" w:rsidRPr="001B42F1">
        <w:rPr>
          <w:rFonts w:ascii="Century Gothic" w:hAnsi="Century Gothic"/>
        </w:rPr>
        <w:t>Tloušťka EPS na vnitřní straně atik a vnější zateplení výtahov</w:t>
      </w:r>
      <w:r w:rsidR="001B42F1" w:rsidRPr="001B42F1">
        <w:rPr>
          <w:rFonts w:ascii="Century Gothic" w:hAnsi="Century Gothic"/>
        </w:rPr>
        <w:t>é</w:t>
      </w:r>
      <w:r w:rsidR="008A3888" w:rsidRPr="001B42F1">
        <w:rPr>
          <w:rFonts w:ascii="Century Gothic" w:hAnsi="Century Gothic"/>
        </w:rPr>
        <w:t xml:space="preserve"> šacht</w:t>
      </w:r>
      <w:r w:rsidR="001B42F1" w:rsidRPr="001B42F1">
        <w:rPr>
          <w:rFonts w:ascii="Century Gothic" w:hAnsi="Century Gothic"/>
        </w:rPr>
        <w:t>y</w:t>
      </w:r>
      <w:r w:rsidR="008A3888" w:rsidRPr="001B42F1">
        <w:rPr>
          <w:rFonts w:ascii="Century Gothic" w:hAnsi="Century Gothic"/>
        </w:rPr>
        <w:t xml:space="preserve"> je </w:t>
      </w:r>
      <w:proofErr w:type="gramStart"/>
      <w:r w:rsidR="008A3888" w:rsidRPr="001B42F1">
        <w:rPr>
          <w:rFonts w:ascii="Century Gothic" w:hAnsi="Century Gothic"/>
        </w:rPr>
        <w:t>100mm</w:t>
      </w:r>
      <w:proofErr w:type="gramEnd"/>
      <w:r w:rsidR="008A3888" w:rsidRPr="00D45768">
        <w:rPr>
          <w:rFonts w:ascii="Century Gothic" w:hAnsi="Century Gothic"/>
          <w:color w:val="FF0000"/>
        </w:rPr>
        <w:t xml:space="preserve">. </w:t>
      </w:r>
    </w:p>
    <w:p w14:paraId="65C61114" w14:textId="1ACF341D" w:rsidR="00C6718C" w:rsidRPr="001B42F1" w:rsidRDefault="00D95D05" w:rsidP="000C60E7">
      <w:pPr>
        <w:rPr>
          <w:rFonts w:ascii="Century Gothic" w:hAnsi="Century Gothic"/>
        </w:rPr>
      </w:pPr>
      <w:r w:rsidRPr="001B42F1">
        <w:rPr>
          <w:rFonts w:ascii="Century Gothic" w:hAnsi="Century Gothic"/>
        </w:rPr>
        <w:t>Lodžie</w:t>
      </w:r>
      <w:r w:rsidR="001B42F1" w:rsidRPr="001B42F1">
        <w:rPr>
          <w:rFonts w:ascii="Century Gothic" w:hAnsi="Century Gothic"/>
        </w:rPr>
        <w:t xml:space="preserve"> bytů</w:t>
      </w:r>
      <w:r w:rsidR="00C6718C" w:rsidRPr="001B42F1">
        <w:rPr>
          <w:rFonts w:ascii="Century Gothic" w:hAnsi="Century Gothic"/>
        </w:rPr>
        <w:t xml:space="preserve"> bud</w:t>
      </w:r>
      <w:r w:rsidRPr="001B42F1">
        <w:rPr>
          <w:rFonts w:ascii="Century Gothic" w:hAnsi="Century Gothic"/>
        </w:rPr>
        <w:t>ou</w:t>
      </w:r>
      <w:r w:rsidR="00C6718C" w:rsidRPr="001B42F1">
        <w:rPr>
          <w:rFonts w:ascii="Century Gothic" w:hAnsi="Century Gothic"/>
        </w:rPr>
        <w:t xml:space="preserve"> izolován</w:t>
      </w:r>
      <w:r w:rsidRPr="001B42F1">
        <w:rPr>
          <w:rFonts w:ascii="Century Gothic" w:hAnsi="Century Gothic"/>
        </w:rPr>
        <w:t>y</w:t>
      </w:r>
      <w:r w:rsidR="00C6718C" w:rsidRPr="001B42F1">
        <w:rPr>
          <w:rFonts w:ascii="Century Gothic" w:hAnsi="Century Gothic"/>
        </w:rPr>
        <w:t xml:space="preserve"> </w:t>
      </w:r>
      <w:r w:rsidRPr="001B42F1">
        <w:rPr>
          <w:rFonts w:ascii="Century Gothic" w:hAnsi="Century Gothic"/>
        </w:rPr>
        <w:t>pěnovým</w:t>
      </w:r>
      <w:r w:rsidR="00C6718C" w:rsidRPr="001B42F1">
        <w:rPr>
          <w:rFonts w:ascii="Century Gothic" w:hAnsi="Century Gothic"/>
        </w:rPr>
        <w:t xml:space="preserve"> polystyrenem (</w:t>
      </w:r>
      <w:r w:rsidRPr="001B42F1">
        <w:rPr>
          <w:rFonts w:ascii="Century Gothic" w:hAnsi="Century Gothic"/>
        </w:rPr>
        <w:t>EPS</w:t>
      </w:r>
      <w:r w:rsidR="00C6718C" w:rsidRPr="001B42F1">
        <w:rPr>
          <w:rFonts w:ascii="Century Gothic" w:hAnsi="Century Gothic"/>
        </w:rPr>
        <w:t xml:space="preserve">) </w:t>
      </w:r>
      <w:proofErr w:type="spellStart"/>
      <w:r w:rsidR="00C6718C" w:rsidRPr="001B42F1">
        <w:rPr>
          <w:rFonts w:ascii="Century Gothic" w:hAnsi="Century Gothic"/>
        </w:rPr>
        <w:t>tl</w:t>
      </w:r>
      <w:proofErr w:type="spellEnd"/>
      <w:r w:rsidR="00C6718C" w:rsidRPr="001B42F1">
        <w:rPr>
          <w:rFonts w:ascii="Century Gothic" w:hAnsi="Century Gothic"/>
        </w:rPr>
        <w:t>. 1</w:t>
      </w:r>
      <w:r w:rsidR="001B42F1" w:rsidRPr="001B42F1">
        <w:rPr>
          <w:rFonts w:ascii="Century Gothic" w:hAnsi="Century Gothic"/>
        </w:rPr>
        <w:t>1</w:t>
      </w:r>
      <w:r w:rsidR="00C6718C" w:rsidRPr="001B42F1">
        <w:rPr>
          <w:rFonts w:ascii="Century Gothic" w:hAnsi="Century Gothic"/>
        </w:rPr>
        <w:t>0 mm</w:t>
      </w:r>
      <w:r w:rsidRPr="001B42F1">
        <w:rPr>
          <w:rFonts w:ascii="Century Gothic" w:hAnsi="Century Gothic"/>
        </w:rPr>
        <w:t xml:space="preserve"> – 1</w:t>
      </w:r>
      <w:r w:rsidR="001B42F1" w:rsidRPr="001B42F1">
        <w:rPr>
          <w:rFonts w:ascii="Century Gothic" w:hAnsi="Century Gothic"/>
        </w:rPr>
        <w:t>6</w:t>
      </w:r>
      <w:r w:rsidRPr="001B42F1">
        <w:rPr>
          <w:rFonts w:ascii="Century Gothic" w:hAnsi="Century Gothic"/>
        </w:rPr>
        <w:t>0 mm</w:t>
      </w:r>
      <w:r w:rsidR="001B42F1" w:rsidRPr="001B42F1">
        <w:rPr>
          <w:rFonts w:ascii="Century Gothic" w:hAnsi="Century Gothic"/>
        </w:rPr>
        <w:t xml:space="preserve"> </w:t>
      </w:r>
      <w:r w:rsidR="001B42F1" w:rsidRPr="001B42F1">
        <w:rPr>
          <w:rFonts w:ascii="Century Gothic" w:hAnsi="Century Gothic"/>
        </w:rPr>
        <w:br/>
        <w:t>(80-110 mm u společných prostor) na horní hraně nosné desky. Ze spodní strany bude proveden KZS s minerální vatou v </w:t>
      </w:r>
      <w:proofErr w:type="spellStart"/>
      <w:r w:rsidR="001B42F1" w:rsidRPr="001B42F1">
        <w:rPr>
          <w:rFonts w:ascii="Century Gothic" w:hAnsi="Century Gothic"/>
        </w:rPr>
        <w:t>tl</w:t>
      </w:r>
      <w:proofErr w:type="spellEnd"/>
      <w:r w:rsidR="001B42F1" w:rsidRPr="001B42F1">
        <w:rPr>
          <w:rFonts w:ascii="Century Gothic" w:hAnsi="Century Gothic"/>
        </w:rPr>
        <w:t>. 180 mm.</w:t>
      </w:r>
      <w:r w:rsidR="00C6718C" w:rsidRPr="001B42F1">
        <w:rPr>
          <w:rFonts w:ascii="Century Gothic" w:hAnsi="Century Gothic"/>
        </w:rPr>
        <w:t xml:space="preserve"> </w:t>
      </w:r>
      <w:r w:rsidR="001B42F1" w:rsidRPr="001B42F1">
        <w:rPr>
          <w:rFonts w:ascii="Century Gothic" w:hAnsi="Century Gothic"/>
        </w:rPr>
        <w:t>Č</w:t>
      </w:r>
      <w:r w:rsidR="00C6718C" w:rsidRPr="001B42F1">
        <w:rPr>
          <w:rFonts w:ascii="Century Gothic" w:hAnsi="Century Gothic"/>
        </w:rPr>
        <w:t>elní</w:t>
      </w:r>
      <w:r w:rsidRPr="001B42F1">
        <w:rPr>
          <w:rFonts w:ascii="Century Gothic" w:hAnsi="Century Gothic"/>
        </w:rPr>
        <w:t xml:space="preserve"> </w:t>
      </w:r>
      <w:r w:rsidR="00C6718C" w:rsidRPr="001B42F1">
        <w:rPr>
          <w:rFonts w:ascii="Century Gothic" w:hAnsi="Century Gothic"/>
        </w:rPr>
        <w:t>hrana lodži</w:t>
      </w:r>
      <w:r w:rsidR="001B42F1" w:rsidRPr="001B42F1">
        <w:rPr>
          <w:rFonts w:ascii="Century Gothic" w:hAnsi="Century Gothic"/>
        </w:rPr>
        <w:t xml:space="preserve">í navazuje na KZS obvodových </w:t>
      </w:r>
      <w:proofErr w:type="gramStart"/>
      <w:r w:rsidR="001B42F1" w:rsidRPr="001B42F1">
        <w:rPr>
          <w:rFonts w:ascii="Century Gothic" w:hAnsi="Century Gothic"/>
        </w:rPr>
        <w:t>stěn</w:t>
      </w:r>
      <w:proofErr w:type="gramEnd"/>
      <w:r w:rsidR="001B42F1" w:rsidRPr="001B42F1">
        <w:rPr>
          <w:rFonts w:ascii="Century Gothic" w:hAnsi="Century Gothic"/>
        </w:rPr>
        <w:t xml:space="preserve"> tj. aplikace minerální izolace v </w:t>
      </w:r>
      <w:proofErr w:type="spellStart"/>
      <w:r w:rsidR="001B42F1" w:rsidRPr="001B42F1">
        <w:rPr>
          <w:rFonts w:ascii="Century Gothic" w:hAnsi="Century Gothic"/>
        </w:rPr>
        <w:t>tl</w:t>
      </w:r>
      <w:proofErr w:type="spellEnd"/>
      <w:r w:rsidR="001B42F1" w:rsidRPr="001B42F1">
        <w:rPr>
          <w:rFonts w:ascii="Century Gothic" w:hAnsi="Century Gothic"/>
        </w:rPr>
        <w:t>. 180 mm.</w:t>
      </w:r>
    </w:p>
    <w:p w14:paraId="7A8A07AD" w14:textId="77777777" w:rsidR="00C6718C" w:rsidRPr="00FF24FA" w:rsidRDefault="00C6718C" w:rsidP="000C60E7">
      <w:pPr>
        <w:rPr>
          <w:rFonts w:ascii="Century Gothic" w:hAnsi="Century Gothic"/>
        </w:rPr>
      </w:pPr>
      <w:r w:rsidRPr="00FF24FA">
        <w:rPr>
          <w:rFonts w:ascii="Century Gothic" w:hAnsi="Century Gothic"/>
        </w:rPr>
        <w:t>Všechny konstrukce jsou navrženy dle obvyklých zvyklostí užívaných v praxi a vyhovují z hlediska tepelně i zvukově izolačních požadavků norem a vyhlášek. Při aplikaci izolačních materiálů je nutné postupovat dle technických listů výrobce.</w:t>
      </w:r>
    </w:p>
    <w:bookmarkEnd w:id="32"/>
    <w:p w14:paraId="13A0F6DB" w14:textId="77777777" w:rsidR="00975F94" w:rsidRPr="00D21F6C" w:rsidRDefault="00975F94" w:rsidP="00975F94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before="240"/>
        <w:ind w:left="714" w:hanging="357"/>
        <w:rPr>
          <w:rFonts w:ascii="Century Gothic" w:hAnsi="Century Gothic" w:cs="Calibri"/>
          <w:bCs/>
          <w:u w:val="single"/>
          <w:lang w:bidi="ar-SA"/>
        </w:rPr>
      </w:pPr>
      <w:r w:rsidRPr="00D21F6C">
        <w:rPr>
          <w:rFonts w:ascii="Century Gothic" w:hAnsi="Century Gothic" w:cs="Calibri"/>
          <w:bCs/>
          <w:u w:val="single"/>
          <w:lang w:bidi="ar-SA"/>
        </w:rPr>
        <w:t>Vnitřní nenosné stěny – příčky a předs</w:t>
      </w:r>
      <w:r w:rsidR="00D125C6">
        <w:rPr>
          <w:rFonts w:ascii="Century Gothic" w:hAnsi="Century Gothic" w:cs="Calibri"/>
          <w:bCs/>
          <w:u w:val="single"/>
          <w:lang w:bidi="ar-SA"/>
        </w:rPr>
        <w:t>t</w:t>
      </w:r>
      <w:r w:rsidRPr="00D21F6C">
        <w:rPr>
          <w:rFonts w:ascii="Century Gothic" w:hAnsi="Century Gothic" w:cs="Calibri"/>
          <w:bCs/>
          <w:u w:val="single"/>
          <w:lang w:bidi="ar-SA"/>
        </w:rPr>
        <w:t>ěny</w:t>
      </w:r>
    </w:p>
    <w:p w14:paraId="212AE642" w14:textId="77777777" w:rsidR="00975F94" w:rsidRPr="00D21F6C" w:rsidRDefault="00975F94" w:rsidP="00975F94">
      <w:pPr>
        <w:pStyle w:val="Odstavecseseznamem"/>
        <w:autoSpaceDE w:val="0"/>
        <w:autoSpaceDN w:val="0"/>
        <w:adjustRightInd w:val="0"/>
        <w:spacing w:before="240"/>
        <w:ind w:left="714" w:firstLine="0"/>
        <w:rPr>
          <w:rFonts w:ascii="Century Gothic" w:hAnsi="Century Gothic" w:cs="Calibri"/>
          <w:bCs/>
          <w:u w:val="single"/>
          <w:lang w:bidi="ar-SA"/>
        </w:rPr>
      </w:pPr>
    </w:p>
    <w:p w14:paraId="05D03C62" w14:textId="6CD017F3" w:rsidR="00D21F6C" w:rsidRPr="00D21F6C" w:rsidRDefault="001B42F1" w:rsidP="00975F94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Odstraňované konstrukce jsou patrné z ve výkresové části. Odstraňování bude prováděno včetně </w:t>
      </w:r>
      <w:proofErr w:type="spellStart"/>
      <w:r>
        <w:rPr>
          <w:rFonts w:ascii="Century Gothic" w:hAnsi="Century Gothic"/>
        </w:rPr>
        <w:t>tl</w:t>
      </w:r>
      <w:proofErr w:type="spellEnd"/>
      <w:r>
        <w:rPr>
          <w:rFonts w:ascii="Century Gothic" w:hAnsi="Century Gothic"/>
        </w:rPr>
        <w:t xml:space="preserve">. konstrukce v podlaze s ponecháním </w:t>
      </w:r>
      <w:proofErr w:type="spellStart"/>
      <w:r>
        <w:rPr>
          <w:rFonts w:ascii="Century Gothic" w:hAnsi="Century Gothic"/>
        </w:rPr>
        <w:t>nabetonávky</w:t>
      </w:r>
      <w:proofErr w:type="spellEnd"/>
      <w:r>
        <w:rPr>
          <w:rFonts w:ascii="Century Gothic" w:hAnsi="Century Gothic"/>
        </w:rPr>
        <w:t xml:space="preserve"> stropní konstrukce. </w:t>
      </w:r>
      <w:r w:rsidR="00D21F6C" w:rsidRPr="00D21F6C">
        <w:rPr>
          <w:rFonts w:ascii="Century Gothic" w:hAnsi="Century Gothic"/>
        </w:rPr>
        <w:t xml:space="preserve"> </w:t>
      </w:r>
    </w:p>
    <w:p w14:paraId="20A93D3E" w14:textId="77777777" w:rsidR="00975F94" w:rsidRPr="00D21F6C" w:rsidRDefault="00975F94" w:rsidP="00975F94">
      <w:pPr>
        <w:rPr>
          <w:rFonts w:ascii="Century Gothic" w:hAnsi="Century Gothic" w:cs="Calibri"/>
          <w:lang w:bidi="ar-SA"/>
        </w:rPr>
      </w:pPr>
      <w:r w:rsidRPr="00D21F6C">
        <w:rPr>
          <w:rFonts w:ascii="Century Gothic" w:hAnsi="Century Gothic"/>
        </w:rPr>
        <w:t xml:space="preserve">Vnitřní dělící </w:t>
      </w:r>
      <w:proofErr w:type="gramStart"/>
      <w:r w:rsidRPr="00D21F6C">
        <w:rPr>
          <w:rFonts w:ascii="Century Gothic" w:hAnsi="Century Gothic"/>
        </w:rPr>
        <w:t xml:space="preserve">konstrukce </w:t>
      </w:r>
      <w:r w:rsidRPr="00D21F6C">
        <w:rPr>
          <w:rFonts w:ascii="Century Gothic" w:hAnsi="Century Gothic"/>
          <w:b/>
        </w:rPr>
        <w:t>- příčky</w:t>
      </w:r>
      <w:proofErr w:type="gramEnd"/>
      <w:r w:rsidRPr="00D21F6C">
        <w:rPr>
          <w:rFonts w:ascii="Century Gothic" w:hAnsi="Century Gothic"/>
          <w:b/>
        </w:rPr>
        <w:t xml:space="preserve"> </w:t>
      </w:r>
      <w:r w:rsidR="0099546D" w:rsidRPr="00D21F6C">
        <w:rPr>
          <w:rFonts w:ascii="Century Gothic" w:hAnsi="Century Gothic"/>
          <w:iCs/>
        </w:rPr>
        <w:t xml:space="preserve">jsou navrženy </w:t>
      </w:r>
      <w:r w:rsidR="004510EB">
        <w:rPr>
          <w:rFonts w:ascii="Century Gothic" w:hAnsi="Century Gothic"/>
          <w:iCs/>
        </w:rPr>
        <w:t>z</w:t>
      </w:r>
      <w:r w:rsidR="0099546D" w:rsidRPr="00D21F6C">
        <w:rPr>
          <w:rFonts w:ascii="Century Gothic" w:hAnsi="Century Gothic"/>
          <w:iCs/>
        </w:rPr>
        <w:t> SDK systému</w:t>
      </w:r>
      <w:r w:rsidR="00D45768">
        <w:rPr>
          <w:rFonts w:ascii="Century Gothic" w:hAnsi="Century Gothic"/>
          <w:iCs/>
        </w:rPr>
        <w:t xml:space="preserve"> z desek se zvýšenou tuhostí</w:t>
      </w:r>
      <w:r w:rsidR="0099546D" w:rsidRPr="00D21F6C">
        <w:rPr>
          <w:rFonts w:ascii="Century Gothic" w:hAnsi="Century Gothic"/>
          <w:iCs/>
        </w:rPr>
        <w:t>.</w:t>
      </w:r>
    </w:p>
    <w:p w14:paraId="179F2B7F" w14:textId="77777777" w:rsidR="00975F94" w:rsidRPr="00D21F6C" w:rsidRDefault="00975F94" w:rsidP="0099546D">
      <w:pPr>
        <w:rPr>
          <w:rFonts w:ascii="Century Gothic" w:hAnsi="Century Gothic" w:cs="Calibri"/>
          <w:lang w:bidi="ar-SA"/>
        </w:rPr>
      </w:pPr>
      <w:r w:rsidRPr="00D21F6C">
        <w:rPr>
          <w:rFonts w:ascii="Century Gothic" w:hAnsi="Century Gothic"/>
        </w:rPr>
        <w:t>V rámci dokončovacích prací bud</w:t>
      </w:r>
      <w:r w:rsidR="0099546D" w:rsidRPr="00D21F6C">
        <w:rPr>
          <w:rFonts w:ascii="Century Gothic" w:hAnsi="Century Gothic"/>
        </w:rPr>
        <w:t>ou SDK konstrukce přetmeleny a přebroušeny (p</w:t>
      </w:r>
      <w:r w:rsidRPr="00D21F6C">
        <w:rPr>
          <w:rFonts w:ascii="Century Gothic" w:hAnsi="Century Gothic"/>
        </w:rPr>
        <w:t>ředepsáno v technickém listu výrobce</w:t>
      </w:r>
      <w:r w:rsidR="0099546D" w:rsidRPr="00D21F6C">
        <w:rPr>
          <w:rFonts w:ascii="Century Gothic" w:hAnsi="Century Gothic"/>
        </w:rPr>
        <w:t>)</w:t>
      </w:r>
      <w:r w:rsidRPr="00D21F6C">
        <w:rPr>
          <w:rFonts w:ascii="Century Gothic" w:hAnsi="Century Gothic"/>
        </w:rPr>
        <w:t xml:space="preserve">. </w:t>
      </w:r>
      <w:r w:rsidR="00D45768" w:rsidRPr="00D45768">
        <w:rPr>
          <w:rFonts w:ascii="Century Gothic" w:hAnsi="Century Gothic"/>
          <w:b/>
        </w:rPr>
        <w:t xml:space="preserve">Požadovaná kvalita povrchové úpravy tmelením je v třídě </w:t>
      </w:r>
      <w:proofErr w:type="gramStart"/>
      <w:r w:rsidR="00D45768" w:rsidRPr="00D45768">
        <w:rPr>
          <w:rFonts w:ascii="Century Gothic" w:hAnsi="Century Gothic"/>
          <w:b/>
        </w:rPr>
        <w:t>Q</w:t>
      </w:r>
      <w:r w:rsidR="00D45768">
        <w:rPr>
          <w:rFonts w:ascii="Century Gothic" w:hAnsi="Century Gothic"/>
          <w:b/>
        </w:rPr>
        <w:t>2 - standardní</w:t>
      </w:r>
      <w:proofErr w:type="gramEnd"/>
      <w:r w:rsidR="00D45768">
        <w:rPr>
          <w:rFonts w:ascii="Century Gothic" w:hAnsi="Century Gothic"/>
          <w:b/>
        </w:rPr>
        <w:t xml:space="preserve"> tmelení</w:t>
      </w:r>
      <w:r w:rsidR="00D45768" w:rsidRPr="00D45768">
        <w:rPr>
          <w:rFonts w:ascii="Century Gothic" w:hAnsi="Century Gothic"/>
          <w:b/>
        </w:rPr>
        <w:t>.</w:t>
      </w:r>
    </w:p>
    <w:p w14:paraId="505474E9" w14:textId="22D7B530" w:rsidR="00975F94" w:rsidRPr="00D21F6C" w:rsidRDefault="00975F94" w:rsidP="00975F94">
      <w:pPr>
        <w:spacing w:before="120"/>
        <w:rPr>
          <w:rFonts w:ascii="Century Gothic" w:hAnsi="Century Gothic"/>
        </w:rPr>
      </w:pPr>
      <w:r w:rsidRPr="00D21F6C">
        <w:rPr>
          <w:rFonts w:ascii="Century Gothic" w:hAnsi="Century Gothic"/>
        </w:rPr>
        <w:t xml:space="preserve">V koupelnách a v místech </w:t>
      </w:r>
      <w:proofErr w:type="spellStart"/>
      <w:r w:rsidRPr="00D21F6C">
        <w:rPr>
          <w:rFonts w:ascii="Century Gothic" w:hAnsi="Century Gothic"/>
        </w:rPr>
        <w:t>mezibytových</w:t>
      </w:r>
      <w:proofErr w:type="spellEnd"/>
      <w:r w:rsidRPr="00D21F6C">
        <w:rPr>
          <w:rFonts w:ascii="Century Gothic" w:hAnsi="Century Gothic"/>
        </w:rPr>
        <w:t xml:space="preserve"> stěn budou provedeny </w:t>
      </w:r>
      <w:r w:rsidRPr="00D21F6C">
        <w:rPr>
          <w:rFonts w:ascii="Century Gothic" w:hAnsi="Century Gothic"/>
          <w:b/>
        </w:rPr>
        <w:t>SDK předstěny</w:t>
      </w:r>
      <w:r w:rsidRPr="00D21F6C">
        <w:rPr>
          <w:rFonts w:ascii="Century Gothic" w:hAnsi="Century Gothic"/>
        </w:rPr>
        <w:t xml:space="preserve">, ve kterých budou vedeny instalace TZB. </w:t>
      </w:r>
      <w:r w:rsidRPr="001B42F1">
        <w:rPr>
          <w:rFonts w:ascii="Century Gothic" w:hAnsi="Century Gothic"/>
        </w:rPr>
        <w:t xml:space="preserve">Nosná konstrukce </w:t>
      </w:r>
      <w:r w:rsidR="001B42F1">
        <w:rPr>
          <w:rFonts w:ascii="Century Gothic" w:hAnsi="Century Gothic"/>
        </w:rPr>
        <w:t xml:space="preserve">bude provedena </w:t>
      </w:r>
      <w:r w:rsidRPr="001B42F1">
        <w:rPr>
          <w:rFonts w:ascii="Century Gothic" w:hAnsi="Century Gothic"/>
        </w:rPr>
        <w:t xml:space="preserve">jako samonosná, tzn. bez </w:t>
      </w:r>
      <w:r w:rsidR="001B42F1">
        <w:rPr>
          <w:rFonts w:ascii="Century Gothic" w:hAnsi="Century Gothic"/>
        </w:rPr>
        <w:t xml:space="preserve">nutnosti </w:t>
      </w:r>
      <w:r w:rsidRPr="001B42F1">
        <w:rPr>
          <w:rFonts w:ascii="Century Gothic" w:hAnsi="Century Gothic"/>
        </w:rPr>
        <w:t>kotvení do stěn, ale jen do podlahy a stropů</w:t>
      </w:r>
      <w:r w:rsidRPr="00D21F6C">
        <w:rPr>
          <w:rFonts w:ascii="Century Gothic" w:hAnsi="Century Gothic"/>
        </w:rPr>
        <w:t xml:space="preserve">. Předstěny budou prováděny po opatření stěn omítkami a před realizací SDK podhledů. Nosný rošt musí být od konstrukcí pružně oddělen pomocí systémové pásky. Předstěny budou tvořeny deskami </w:t>
      </w:r>
      <w:proofErr w:type="spellStart"/>
      <w:r w:rsidRPr="00D21F6C">
        <w:rPr>
          <w:rFonts w:ascii="Century Gothic" w:hAnsi="Century Gothic"/>
        </w:rPr>
        <w:t>tl</w:t>
      </w:r>
      <w:proofErr w:type="spellEnd"/>
      <w:r w:rsidRPr="00D21F6C">
        <w:rPr>
          <w:rFonts w:ascii="Century Gothic" w:hAnsi="Century Gothic"/>
        </w:rPr>
        <w:t>. 12,5 mm, v mokrých provozech bude použita deska impregnovaná. Musí být zajištěn přístup k případným ovládacím, kontrolovatelným a odečítacím prvkům instalací umístěných v </w:t>
      </w:r>
      <w:r w:rsidR="00D21F6C" w:rsidRPr="00D21F6C">
        <w:rPr>
          <w:rFonts w:ascii="Century Gothic" w:hAnsi="Century Gothic"/>
        </w:rPr>
        <w:t>instalačních předstěnách</w:t>
      </w:r>
      <w:r w:rsidRPr="00D21F6C">
        <w:rPr>
          <w:rFonts w:ascii="Century Gothic" w:hAnsi="Century Gothic"/>
        </w:rPr>
        <w:t xml:space="preserve"> (revizní dvířka).</w:t>
      </w:r>
    </w:p>
    <w:p w14:paraId="5315FD50" w14:textId="23517DF5" w:rsidR="00975F94" w:rsidRPr="00A20984" w:rsidRDefault="00975F94" w:rsidP="00975F94">
      <w:pPr>
        <w:spacing w:before="120"/>
        <w:rPr>
          <w:rFonts w:ascii="Century Gothic" w:hAnsi="Century Gothic"/>
        </w:rPr>
      </w:pPr>
      <w:r w:rsidRPr="00A20984">
        <w:rPr>
          <w:rFonts w:ascii="Century Gothic" w:hAnsi="Century Gothic"/>
        </w:rPr>
        <w:t>Pro aplikaci keramických obkladů na SDK předstěnu je nutno splnit požadavky předepsané výrobcem systému (upravení rozteče profilů na 417</w:t>
      </w:r>
      <w:r w:rsidR="00A20984">
        <w:rPr>
          <w:rFonts w:ascii="Century Gothic" w:hAnsi="Century Gothic"/>
        </w:rPr>
        <w:t xml:space="preserve"> </w:t>
      </w:r>
      <w:r w:rsidRPr="00A20984">
        <w:rPr>
          <w:rFonts w:ascii="Century Gothic" w:hAnsi="Century Gothic"/>
        </w:rPr>
        <w:t>mm + 12,5</w:t>
      </w:r>
      <w:r w:rsidR="00A20984">
        <w:rPr>
          <w:rFonts w:ascii="Century Gothic" w:hAnsi="Century Gothic"/>
        </w:rPr>
        <w:t> </w:t>
      </w:r>
      <w:r w:rsidRPr="00A20984">
        <w:rPr>
          <w:rFonts w:ascii="Century Gothic" w:hAnsi="Century Gothic"/>
        </w:rPr>
        <w:t>mm impregnovaná SDK, nebo ponechat standardní rozteč 625</w:t>
      </w:r>
      <w:r w:rsidR="00A20984">
        <w:rPr>
          <w:rFonts w:ascii="Century Gothic" w:hAnsi="Century Gothic"/>
        </w:rPr>
        <w:t> </w:t>
      </w:r>
      <w:r w:rsidRPr="00A20984">
        <w:rPr>
          <w:rFonts w:ascii="Century Gothic" w:hAnsi="Century Gothic"/>
        </w:rPr>
        <w:t xml:space="preserve">mm + opláštění sádrovláknitou deskou tl.12,5mm, nebo jinou vhodnou deskou dle doporučení výrobce). </w:t>
      </w:r>
      <w:r w:rsidR="00AE4ED8" w:rsidRPr="00A20984">
        <w:rPr>
          <w:rFonts w:ascii="Century Gothic" w:hAnsi="Century Gothic"/>
        </w:rPr>
        <w:t>Rozteče profilů musí být přizpůsobeny rozmístění zařizovacích předmětů.</w:t>
      </w:r>
    </w:p>
    <w:p w14:paraId="0DA3CAC5" w14:textId="77777777" w:rsidR="00975F94" w:rsidRPr="002A38BF" w:rsidRDefault="00975F94" w:rsidP="00975F94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before="240" w:after="240"/>
        <w:ind w:left="714" w:hanging="357"/>
        <w:rPr>
          <w:rFonts w:ascii="Century Gothic" w:hAnsi="Century Gothic" w:cs="Calibri"/>
          <w:bCs/>
          <w:u w:val="single"/>
          <w:lang w:bidi="ar-SA"/>
        </w:rPr>
      </w:pPr>
      <w:r w:rsidRPr="002A38BF">
        <w:rPr>
          <w:rFonts w:ascii="Century Gothic" w:hAnsi="Century Gothic" w:cs="Calibri"/>
          <w:bCs/>
          <w:u w:val="single"/>
          <w:lang w:bidi="ar-SA"/>
        </w:rPr>
        <w:t>Povrchové úpravy</w:t>
      </w:r>
    </w:p>
    <w:p w14:paraId="5FA69FD6" w14:textId="77777777" w:rsidR="00975F94" w:rsidRPr="009E19FE" w:rsidRDefault="00975F94" w:rsidP="00975F94">
      <w:pPr>
        <w:pStyle w:val="Odstavecseseznamem"/>
        <w:autoSpaceDE w:val="0"/>
        <w:autoSpaceDN w:val="0"/>
        <w:adjustRightInd w:val="0"/>
        <w:spacing w:before="240"/>
        <w:ind w:firstLine="0"/>
        <w:rPr>
          <w:rFonts w:ascii="Century Gothic" w:hAnsi="Century Gothic" w:cs="Calibri"/>
          <w:bCs/>
          <w:color w:val="FF0000"/>
          <w:u w:val="single"/>
          <w:lang w:bidi="ar-SA"/>
        </w:rPr>
      </w:pPr>
    </w:p>
    <w:p w14:paraId="164EBE65" w14:textId="77777777" w:rsidR="00975F94" w:rsidRPr="006C1F5F" w:rsidRDefault="00975F94" w:rsidP="00975F94">
      <w:pPr>
        <w:pStyle w:val="Odstavecseseznamem"/>
        <w:numPr>
          <w:ilvl w:val="0"/>
          <w:numId w:val="20"/>
        </w:numPr>
        <w:rPr>
          <w:rFonts w:ascii="Century Gothic" w:hAnsi="Century Gothic"/>
          <w:i/>
        </w:rPr>
      </w:pPr>
      <w:r w:rsidRPr="006C1F5F">
        <w:rPr>
          <w:rFonts w:ascii="Century Gothic" w:hAnsi="Century Gothic"/>
          <w:i/>
        </w:rPr>
        <w:t>Vnější povrchy</w:t>
      </w:r>
    </w:p>
    <w:p w14:paraId="65EAE083" w14:textId="77777777" w:rsidR="00975F94" w:rsidRPr="006C1F5F" w:rsidRDefault="00975F94" w:rsidP="00975F94">
      <w:pPr>
        <w:autoSpaceDE w:val="0"/>
        <w:autoSpaceDN w:val="0"/>
        <w:adjustRightInd w:val="0"/>
        <w:spacing w:before="120"/>
        <w:rPr>
          <w:rFonts w:ascii="Century Gothic" w:hAnsi="Century Gothic"/>
        </w:rPr>
      </w:pPr>
      <w:bookmarkStart w:id="33" w:name="_Hlk45638681"/>
      <w:r w:rsidRPr="006C1F5F">
        <w:rPr>
          <w:rFonts w:ascii="Century Gothic" w:hAnsi="Century Gothic"/>
        </w:rPr>
        <w:t xml:space="preserve">Na obvodovém zdivu je </w:t>
      </w:r>
      <w:r w:rsidR="00D125C6">
        <w:rPr>
          <w:rFonts w:ascii="Century Gothic" w:hAnsi="Century Gothic"/>
        </w:rPr>
        <w:t xml:space="preserve">navržen </w:t>
      </w:r>
      <w:r w:rsidR="006C1F5F" w:rsidRPr="006C1F5F">
        <w:rPr>
          <w:rFonts w:ascii="Century Gothic" w:hAnsi="Century Gothic"/>
        </w:rPr>
        <w:t>kontaktní zateplovací systém ETICS (dále KZS), opatřen</w:t>
      </w:r>
      <w:r w:rsidR="00D125C6">
        <w:rPr>
          <w:rFonts w:ascii="Century Gothic" w:hAnsi="Century Gothic"/>
        </w:rPr>
        <w:t>ý</w:t>
      </w:r>
      <w:r w:rsidR="006C1F5F" w:rsidRPr="006C1F5F">
        <w:rPr>
          <w:rFonts w:ascii="Century Gothic" w:hAnsi="Century Gothic"/>
        </w:rPr>
        <w:t xml:space="preserve"> tenkovrstvou silikonovou omítkou bílé</w:t>
      </w:r>
      <w:r w:rsidR="0096146F">
        <w:rPr>
          <w:rFonts w:ascii="Century Gothic" w:hAnsi="Century Gothic"/>
        </w:rPr>
        <w:t xml:space="preserve">, </w:t>
      </w:r>
      <w:r w:rsidR="00D125C6">
        <w:rPr>
          <w:rFonts w:ascii="Century Gothic" w:hAnsi="Century Gothic"/>
        </w:rPr>
        <w:t xml:space="preserve">šedé </w:t>
      </w:r>
      <w:r w:rsidR="006C1F5F" w:rsidRPr="006C1F5F">
        <w:rPr>
          <w:rFonts w:ascii="Century Gothic" w:hAnsi="Century Gothic"/>
        </w:rPr>
        <w:t>barvy</w:t>
      </w:r>
      <w:r w:rsidR="0096146F">
        <w:rPr>
          <w:rFonts w:ascii="Century Gothic" w:hAnsi="Century Gothic"/>
        </w:rPr>
        <w:t xml:space="preserve"> a obkladovými cihelnými pásky. </w:t>
      </w:r>
      <w:r w:rsidRPr="006C1F5F">
        <w:rPr>
          <w:rFonts w:ascii="Century Gothic" w:hAnsi="Century Gothic"/>
        </w:rPr>
        <w:t>Sok</w:t>
      </w:r>
      <w:r w:rsidR="0096146F">
        <w:rPr>
          <w:rFonts w:ascii="Century Gothic" w:hAnsi="Century Gothic"/>
        </w:rPr>
        <w:t>lové části</w:t>
      </w:r>
      <w:r w:rsidRPr="006C1F5F">
        <w:rPr>
          <w:rFonts w:ascii="Century Gothic" w:hAnsi="Century Gothic"/>
        </w:rPr>
        <w:t xml:space="preserve"> budou opatřeny </w:t>
      </w:r>
      <w:r w:rsidR="00D125C6">
        <w:rPr>
          <w:rFonts w:ascii="Century Gothic" w:hAnsi="Century Gothic"/>
        </w:rPr>
        <w:t>omítkou z </w:t>
      </w:r>
      <w:proofErr w:type="spellStart"/>
      <w:r w:rsidR="00D125C6">
        <w:rPr>
          <w:rFonts w:ascii="Century Gothic" w:hAnsi="Century Gothic"/>
        </w:rPr>
        <w:t>marmolitu</w:t>
      </w:r>
      <w:proofErr w:type="spellEnd"/>
      <w:r w:rsidR="00D125C6">
        <w:rPr>
          <w:rFonts w:ascii="Century Gothic" w:hAnsi="Century Gothic"/>
        </w:rPr>
        <w:t xml:space="preserve">. </w:t>
      </w:r>
    </w:p>
    <w:bookmarkEnd w:id="33"/>
    <w:p w14:paraId="7EB3E7CA" w14:textId="285FF0F9" w:rsidR="006C1F5F" w:rsidRDefault="008945A9" w:rsidP="006C1F5F">
      <w:pPr>
        <w:autoSpaceDE w:val="0"/>
        <w:autoSpaceDN w:val="0"/>
        <w:adjustRightInd w:val="0"/>
        <w:spacing w:before="120"/>
        <w:rPr>
          <w:rFonts w:ascii="Century Gothic" w:hAnsi="Century Gothic"/>
        </w:rPr>
      </w:pPr>
      <w:r w:rsidRPr="006C1F5F">
        <w:rPr>
          <w:rFonts w:ascii="Century Gothic" w:hAnsi="Century Gothic"/>
        </w:rPr>
        <w:t xml:space="preserve">Stěny </w:t>
      </w:r>
      <w:r w:rsidR="00AE4ED8">
        <w:rPr>
          <w:rFonts w:ascii="Century Gothic" w:hAnsi="Century Gothic"/>
        </w:rPr>
        <w:t>přejezdu</w:t>
      </w:r>
      <w:r w:rsidRPr="006C1F5F">
        <w:rPr>
          <w:rFonts w:ascii="Century Gothic" w:hAnsi="Century Gothic"/>
        </w:rPr>
        <w:t xml:space="preserve"> výtahov</w:t>
      </w:r>
      <w:r w:rsidR="00AE4ED8">
        <w:rPr>
          <w:rFonts w:ascii="Century Gothic" w:hAnsi="Century Gothic"/>
        </w:rPr>
        <w:t>é</w:t>
      </w:r>
      <w:r w:rsidRPr="006C1F5F">
        <w:rPr>
          <w:rFonts w:ascii="Century Gothic" w:hAnsi="Century Gothic"/>
        </w:rPr>
        <w:t xml:space="preserve"> šach</w:t>
      </w:r>
      <w:r w:rsidR="00AE4ED8">
        <w:rPr>
          <w:rFonts w:ascii="Century Gothic" w:hAnsi="Century Gothic"/>
        </w:rPr>
        <w:t>ty</w:t>
      </w:r>
      <w:r w:rsidRPr="006C1F5F">
        <w:rPr>
          <w:rFonts w:ascii="Century Gothic" w:hAnsi="Century Gothic"/>
        </w:rPr>
        <w:t xml:space="preserve"> nad střechu budou opatřeny PVC-P fólií.</w:t>
      </w:r>
    </w:p>
    <w:p w14:paraId="56D0274B" w14:textId="77777777" w:rsidR="00975F94" w:rsidRPr="006C1F5F" w:rsidRDefault="00975F94" w:rsidP="006C1F5F">
      <w:pPr>
        <w:pStyle w:val="Odstavecseseznamem"/>
        <w:numPr>
          <w:ilvl w:val="0"/>
          <w:numId w:val="20"/>
        </w:numPr>
        <w:autoSpaceDE w:val="0"/>
        <w:autoSpaceDN w:val="0"/>
        <w:adjustRightInd w:val="0"/>
        <w:spacing w:before="120"/>
        <w:rPr>
          <w:rFonts w:ascii="Century Gothic" w:hAnsi="Century Gothic"/>
        </w:rPr>
      </w:pPr>
      <w:r w:rsidRPr="006C1F5F">
        <w:rPr>
          <w:rFonts w:ascii="Century Gothic" w:hAnsi="Century Gothic" w:cs="Calibri"/>
          <w:bCs/>
          <w:i/>
          <w:lang w:bidi="ar-SA"/>
        </w:rPr>
        <w:lastRenderedPageBreak/>
        <w:t>Omítky</w:t>
      </w:r>
    </w:p>
    <w:p w14:paraId="0A804C47" w14:textId="7BEA26A2" w:rsidR="00975F94" w:rsidRPr="006C1F5F" w:rsidRDefault="00975F94" w:rsidP="00975F94">
      <w:pPr>
        <w:autoSpaceDE w:val="0"/>
        <w:autoSpaceDN w:val="0"/>
        <w:adjustRightInd w:val="0"/>
        <w:spacing w:before="120"/>
        <w:rPr>
          <w:rFonts w:ascii="Century Gothic" w:hAnsi="Century Gothic" w:cs="Calibri"/>
          <w:bCs/>
          <w:i/>
          <w:lang w:bidi="ar-SA"/>
        </w:rPr>
      </w:pPr>
      <w:r w:rsidRPr="006C1F5F">
        <w:rPr>
          <w:rFonts w:ascii="Century Gothic" w:hAnsi="Century Gothic" w:cs="Calibri"/>
          <w:b/>
          <w:bCs/>
          <w:lang w:bidi="ar-SA"/>
        </w:rPr>
        <w:t>Vnitřní omítky stěn budou dvouvrstvé s jemnou štukovou vrstvou, celkové tloušťky 15</w:t>
      </w:r>
      <w:r w:rsidR="00A20984">
        <w:rPr>
          <w:rFonts w:ascii="Century Gothic" w:hAnsi="Century Gothic" w:cs="Calibri"/>
          <w:b/>
          <w:bCs/>
          <w:lang w:bidi="ar-SA"/>
        </w:rPr>
        <w:t> </w:t>
      </w:r>
      <w:r w:rsidRPr="006C1F5F">
        <w:rPr>
          <w:rFonts w:ascii="Century Gothic" w:hAnsi="Century Gothic" w:cs="Calibri"/>
          <w:b/>
          <w:bCs/>
          <w:lang w:bidi="ar-SA"/>
        </w:rPr>
        <w:t>mm</w:t>
      </w:r>
      <w:r w:rsidRPr="006C1F5F">
        <w:rPr>
          <w:rFonts w:ascii="Century Gothic" w:hAnsi="Century Gothic" w:cs="Calibri"/>
          <w:bCs/>
          <w:lang w:bidi="ar-SA"/>
        </w:rPr>
        <w:t xml:space="preserve"> a budou opatřeny malířskou výmalbou bílé barvy. Jádro</w:t>
      </w:r>
      <w:r w:rsidRPr="006C1F5F">
        <w:rPr>
          <w:rFonts w:ascii="Century Gothic" w:hAnsi="Century Gothic"/>
        </w:rPr>
        <w:t xml:space="preserve"> omítek bude realizováno od hrubé podlahy, až </w:t>
      </w:r>
      <w:r w:rsidR="00D628ED" w:rsidRPr="006C1F5F">
        <w:rPr>
          <w:rFonts w:ascii="Century Gothic" w:hAnsi="Century Gothic"/>
        </w:rPr>
        <w:t>po</w:t>
      </w:r>
      <w:r w:rsidRPr="006C1F5F">
        <w:rPr>
          <w:rFonts w:ascii="Century Gothic" w:hAnsi="Century Gothic"/>
        </w:rPr>
        <w:t xml:space="preserve"> úroveň stropní desky</w:t>
      </w:r>
      <w:r w:rsidR="00D628ED" w:rsidRPr="006C1F5F">
        <w:rPr>
          <w:rFonts w:ascii="Century Gothic" w:hAnsi="Century Gothic"/>
        </w:rPr>
        <w:t>, z důvodu zajištění vzduchotěsné obálky</w:t>
      </w:r>
      <w:r w:rsidRPr="006C1F5F">
        <w:rPr>
          <w:rFonts w:ascii="Century Gothic" w:hAnsi="Century Gothic"/>
        </w:rPr>
        <w:t>. Pro rovinnost omítek je požadována nejméně třída 4 dle ČSN EN 13914-2 (mezera na 2 m latí max. 3 mm).</w:t>
      </w:r>
    </w:p>
    <w:p w14:paraId="76FB0613" w14:textId="4E8E893A" w:rsidR="00975F94" w:rsidRDefault="00975F94" w:rsidP="00975F94">
      <w:pPr>
        <w:rPr>
          <w:rFonts w:ascii="Century Gothic" w:hAnsi="Century Gothic" w:cs="Calibri"/>
          <w:lang w:bidi="ar-SA"/>
        </w:rPr>
      </w:pPr>
      <w:r w:rsidRPr="006C1F5F">
        <w:rPr>
          <w:rFonts w:ascii="Century Gothic" w:hAnsi="Century Gothic" w:cs="Calibri"/>
          <w:lang w:bidi="ar-SA"/>
        </w:rPr>
        <w:t>Omítky nebudou realizovány</w:t>
      </w:r>
      <w:r w:rsidR="008945A9" w:rsidRPr="006C1F5F">
        <w:rPr>
          <w:rFonts w:ascii="Century Gothic" w:hAnsi="Century Gothic" w:cs="Calibri"/>
          <w:lang w:bidi="ar-SA"/>
        </w:rPr>
        <w:t xml:space="preserve"> </w:t>
      </w:r>
      <w:r w:rsidRPr="006C1F5F">
        <w:rPr>
          <w:rFonts w:ascii="Century Gothic" w:hAnsi="Century Gothic" w:cs="Calibri"/>
          <w:lang w:bidi="ar-SA"/>
        </w:rPr>
        <w:t>ve výtahové šachtě</w:t>
      </w:r>
      <w:r w:rsidR="00261EA3">
        <w:rPr>
          <w:rFonts w:ascii="Century Gothic" w:hAnsi="Century Gothic" w:cs="Calibri"/>
          <w:lang w:bidi="ar-SA"/>
        </w:rPr>
        <w:t>.</w:t>
      </w:r>
    </w:p>
    <w:p w14:paraId="4D334724" w14:textId="27398B4F" w:rsidR="008807C8" w:rsidRPr="006C1F5F" w:rsidRDefault="008807C8" w:rsidP="00975F94">
      <w:pPr>
        <w:rPr>
          <w:rFonts w:ascii="Century Gothic" w:hAnsi="Century Gothic" w:cs="Calibri"/>
          <w:lang w:bidi="ar-SA"/>
        </w:rPr>
      </w:pPr>
      <w:r>
        <w:rPr>
          <w:rFonts w:ascii="Century Gothic" w:hAnsi="Century Gothic" w:cs="Calibri"/>
          <w:lang w:bidi="ar-SA"/>
        </w:rPr>
        <w:t>V rámci suterénu budou na vlhké konstrukce použity sanační omítky včetně vhodné výmalby. Projekt předpokládá s aplikací u 30 % vnitřních povrchů suterénu.</w:t>
      </w:r>
    </w:p>
    <w:p w14:paraId="1724EF48" w14:textId="77777777" w:rsidR="006C1F5F" w:rsidRPr="006C1F5F" w:rsidRDefault="006C1F5F" w:rsidP="00975F94">
      <w:pPr>
        <w:rPr>
          <w:rFonts w:ascii="Century Gothic" w:hAnsi="Century Gothic" w:cs="Calibri"/>
          <w:lang w:bidi="ar-SA"/>
        </w:rPr>
      </w:pPr>
    </w:p>
    <w:p w14:paraId="7EFC51AD" w14:textId="77777777" w:rsidR="00975F94" w:rsidRPr="006C1F5F" w:rsidRDefault="00975F94" w:rsidP="00975F94">
      <w:pPr>
        <w:pStyle w:val="Odstavecseseznamem"/>
        <w:numPr>
          <w:ilvl w:val="0"/>
          <w:numId w:val="20"/>
        </w:numPr>
        <w:rPr>
          <w:rFonts w:ascii="Century Gothic" w:hAnsi="Century Gothic" w:cs="Calibri"/>
          <w:lang w:bidi="ar-SA"/>
        </w:rPr>
      </w:pPr>
      <w:r w:rsidRPr="006C1F5F">
        <w:rPr>
          <w:rFonts w:ascii="Century Gothic" w:hAnsi="Century Gothic" w:cs="Calibri"/>
          <w:lang w:bidi="ar-SA"/>
        </w:rPr>
        <w:t>Obklady stěn</w:t>
      </w:r>
    </w:p>
    <w:p w14:paraId="30D666B7" w14:textId="01F2B875" w:rsidR="00975F94" w:rsidRPr="006C1F5F" w:rsidRDefault="00975F94" w:rsidP="00975F94">
      <w:pPr>
        <w:autoSpaceDE w:val="0"/>
        <w:autoSpaceDN w:val="0"/>
        <w:adjustRightInd w:val="0"/>
        <w:spacing w:before="120"/>
        <w:rPr>
          <w:rFonts w:ascii="Century Gothic" w:hAnsi="Century Gothic"/>
        </w:rPr>
      </w:pPr>
      <w:r w:rsidRPr="006C1F5F">
        <w:rPr>
          <w:rFonts w:ascii="Century Gothic" w:hAnsi="Century Gothic"/>
        </w:rPr>
        <w:t>Obklady stěn v koupelnách, na toaletách a v úklidových místnostech jsou navrženy z keramických obkladů. Lepeny budou na flexibilní lepidlo s vyšší odolností proti vlhkosti a</w:t>
      </w:r>
      <w:r w:rsidR="00A20984">
        <w:rPr>
          <w:rFonts w:ascii="Century Gothic" w:hAnsi="Century Gothic"/>
        </w:rPr>
        <w:t> </w:t>
      </w:r>
      <w:r w:rsidRPr="006C1F5F">
        <w:rPr>
          <w:rFonts w:ascii="Century Gothic" w:hAnsi="Century Gothic"/>
        </w:rPr>
        <w:t xml:space="preserve">vodě. </w:t>
      </w:r>
      <w:r w:rsidR="0096146F">
        <w:rPr>
          <w:rFonts w:ascii="Century Gothic" w:hAnsi="Century Gothic"/>
        </w:rPr>
        <w:t xml:space="preserve">Výšky obkladů jsou popsány v půdorysech. </w:t>
      </w:r>
      <w:r w:rsidRPr="006C1F5F">
        <w:rPr>
          <w:rFonts w:ascii="Century Gothic" w:hAnsi="Century Gothic"/>
        </w:rPr>
        <w:t xml:space="preserve">Návrh obložení koupelen bude upřesněn návrhem interiéru (formát, </w:t>
      </w:r>
      <w:proofErr w:type="spellStart"/>
      <w:r w:rsidRPr="006C1F5F">
        <w:rPr>
          <w:rFonts w:ascii="Century Gothic" w:hAnsi="Century Gothic"/>
        </w:rPr>
        <w:t>spárořez</w:t>
      </w:r>
      <w:proofErr w:type="spellEnd"/>
      <w:r w:rsidRPr="006C1F5F">
        <w:rPr>
          <w:rFonts w:ascii="Century Gothic" w:hAnsi="Century Gothic"/>
        </w:rPr>
        <w:t>, barevnost,</w:t>
      </w:r>
      <w:r w:rsidR="008945A9" w:rsidRPr="006C1F5F">
        <w:rPr>
          <w:rFonts w:ascii="Century Gothic" w:hAnsi="Century Gothic"/>
        </w:rPr>
        <w:t xml:space="preserve"> </w:t>
      </w:r>
      <w:proofErr w:type="gramStart"/>
      <w:r w:rsidRPr="006C1F5F">
        <w:rPr>
          <w:rFonts w:ascii="Century Gothic" w:hAnsi="Century Gothic"/>
        </w:rPr>
        <w:t>…)</w:t>
      </w:r>
      <w:r w:rsidR="00261EA3">
        <w:rPr>
          <w:rFonts w:ascii="Century Gothic" w:hAnsi="Century Gothic"/>
        </w:rPr>
        <w:t>v</w:t>
      </w:r>
      <w:proofErr w:type="gramEnd"/>
      <w:r w:rsidR="00261EA3">
        <w:rPr>
          <w:rFonts w:ascii="Century Gothic" w:hAnsi="Century Gothic"/>
        </w:rPr>
        <w:t xml:space="preserve"> režii</w:t>
      </w:r>
      <w:r w:rsidRPr="006C1F5F">
        <w:rPr>
          <w:rFonts w:ascii="Century Gothic" w:hAnsi="Century Gothic"/>
        </w:rPr>
        <w:t xml:space="preserve"> zhotovitel</w:t>
      </w:r>
      <w:r w:rsidR="00261EA3">
        <w:rPr>
          <w:rFonts w:ascii="Century Gothic" w:hAnsi="Century Gothic"/>
        </w:rPr>
        <w:t xml:space="preserve">e stavby, který </w:t>
      </w:r>
      <w:r w:rsidRPr="006C1F5F">
        <w:rPr>
          <w:rFonts w:ascii="Century Gothic" w:hAnsi="Century Gothic"/>
        </w:rPr>
        <w:t>návrh předloží investorovi a architektovi k odsouhlasení.</w:t>
      </w:r>
    </w:p>
    <w:p w14:paraId="2C2F408A" w14:textId="77777777" w:rsidR="00975F94" w:rsidRPr="006C1F5F" w:rsidRDefault="00975F94" w:rsidP="00975F94">
      <w:pPr>
        <w:autoSpaceDE w:val="0"/>
        <w:autoSpaceDN w:val="0"/>
        <w:adjustRightInd w:val="0"/>
        <w:spacing w:before="120"/>
        <w:rPr>
          <w:rFonts w:ascii="Century Gothic" w:hAnsi="Century Gothic"/>
        </w:rPr>
      </w:pPr>
      <w:r w:rsidRPr="006C1F5F">
        <w:rPr>
          <w:rFonts w:ascii="Century Gothic" w:hAnsi="Century Gothic"/>
        </w:rPr>
        <w:t xml:space="preserve">Ve sprchovém koutu v celé výšce místnosti a v oblasti kolem toalety musí být </w:t>
      </w:r>
      <w:r w:rsidR="00206BAA" w:rsidRPr="006C1F5F">
        <w:rPr>
          <w:rFonts w:ascii="Century Gothic" w:hAnsi="Century Gothic"/>
        </w:rPr>
        <w:t xml:space="preserve">pod obklady na SDK </w:t>
      </w:r>
      <w:proofErr w:type="spellStart"/>
      <w:r w:rsidR="00206BAA" w:rsidRPr="006C1F5F">
        <w:rPr>
          <w:rFonts w:ascii="Century Gothic" w:hAnsi="Century Gothic"/>
        </w:rPr>
        <w:t>kci</w:t>
      </w:r>
      <w:proofErr w:type="spellEnd"/>
      <w:r w:rsidRPr="006C1F5F">
        <w:rPr>
          <w:rFonts w:ascii="Century Gothic" w:hAnsi="Century Gothic"/>
        </w:rPr>
        <w:t xml:space="preserve"> aplikována hydroizolační stěrka. Tato stěrka bude </w:t>
      </w:r>
      <w:r w:rsidR="00206BAA" w:rsidRPr="006C1F5F">
        <w:rPr>
          <w:rFonts w:ascii="Century Gothic" w:hAnsi="Century Gothic"/>
        </w:rPr>
        <w:t>dotažena k podlaze a ukončena systémovou koutovou páskou (podlaha/stěna)</w:t>
      </w:r>
      <w:r w:rsidRPr="006C1F5F">
        <w:rPr>
          <w:rFonts w:ascii="Century Gothic" w:hAnsi="Century Gothic"/>
        </w:rPr>
        <w:t xml:space="preserve">. </w:t>
      </w:r>
      <w:r w:rsidR="00206BAA" w:rsidRPr="006C1F5F">
        <w:rPr>
          <w:rFonts w:ascii="Century Gothic" w:hAnsi="Century Gothic"/>
        </w:rPr>
        <w:t>Prostupy h</w:t>
      </w:r>
      <w:r w:rsidRPr="006C1F5F">
        <w:rPr>
          <w:rFonts w:ascii="Century Gothic" w:hAnsi="Century Gothic"/>
        </w:rPr>
        <w:t>ydroizolační stěrk</w:t>
      </w:r>
      <w:r w:rsidR="00206BAA" w:rsidRPr="006C1F5F">
        <w:rPr>
          <w:rFonts w:ascii="Century Gothic" w:hAnsi="Century Gothic"/>
        </w:rPr>
        <w:t>ou</w:t>
      </w:r>
      <w:r w:rsidRPr="006C1F5F">
        <w:rPr>
          <w:rFonts w:ascii="Century Gothic" w:hAnsi="Century Gothic"/>
        </w:rPr>
        <w:t xml:space="preserve"> musí být </w:t>
      </w:r>
      <w:r w:rsidR="00206BAA" w:rsidRPr="006C1F5F">
        <w:rPr>
          <w:rFonts w:ascii="Century Gothic" w:hAnsi="Century Gothic"/>
        </w:rPr>
        <w:t xml:space="preserve">opatřeny </w:t>
      </w:r>
      <w:r w:rsidRPr="006C1F5F">
        <w:rPr>
          <w:rFonts w:ascii="Century Gothic" w:hAnsi="Century Gothic"/>
        </w:rPr>
        <w:t>systémový</w:t>
      </w:r>
      <w:r w:rsidR="00206BAA" w:rsidRPr="006C1F5F">
        <w:rPr>
          <w:rFonts w:ascii="Century Gothic" w:hAnsi="Century Gothic"/>
        </w:rPr>
        <w:t>mi</w:t>
      </w:r>
      <w:r w:rsidRPr="006C1F5F">
        <w:rPr>
          <w:rFonts w:ascii="Century Gothic" w:hAnsi="Century Gothic"/>
        </w:rPr>
        <w:t xml:space="preserve"> těsnící</w:t>
      </w:r>
      <w:r w:rsidR="00206BAA" w:rsidRPr="006C1F5F">
        <w:rPr>
          <w:rFonts w:ascii="Century Gothic" w:hAnsi="Century Gothic"/>
        </w:rPr>
        <w:t>mi</w:t>
      </w:r>
      <w:r w:rsidRPr="006C1F5F">
        <w:rPr>
          <w:rFonts w:ascii="Century Gothic" w:hAnsi="Century Gothic"/>
        </w:rPr>
        <w:t xml:space="preserve"> </w:t>
      </w:r>
      <w:r w:rsidR="00206BAA" w:rsidRPr="006C1F5F">
        <w:rPr>
          <w:rFonts w:ascii="Century Gothic" w:hAnsi="Century Gothic"/>
        </w:rPr>
        <w:t xml:space="preserve">páskami a </w:t>
      </w:r>
      <w:r w:rsidRPr="006C1F5F">
        <w:rPr>
          <w:rFonts w:ascii="Century Gothic" w:hAnsi="Century Gothic"/>
        </w:rPr>
        <w:t>manžet</w:t>
      </w:r>
      <w:r w:rsidR="00206BAA" w:rsidRPr="006C1F5F">
        <w:rPr>
          <w:rFonts w:ascii="Century Gothic" w:hAnsi="Century Gothic"/>
        </w:rPr>
        <w:t>ami</w:t>
      </w:r>
      <w:r w:rsidRPr="006C1F5F">
        <w:rPr>
          <w:rFonts w:ascii="Century Gothic" w:hAnsi="Century Gothic"/>
        </w:rPr>
        <w:t>.</w:t>
      </w:r>
    </w:p>
    <w:p w14:paraId="2BCBC19B" w14:textId="77777777" w:rsidR="00975F94" w:rsidRPr="006C1F5F" w:rsidRDefault="00975F94" w:rsidP="00975F94">
      <w:pPr>
        <w:ind w:firstLine="0"/>
        <w:rPr>
          <w:rFonts w:ascii="Century Gothic" w:hAnsi="Century Gothic" w:cs="Calibri"/>
          <w:lang w:bidi="ar-SA"/>
        </w:rPr>
      </w:pPr>
    </w:p>
    <w:p w14:paraId="42CF181F" w14:textId="77777777" w:rsidR="00371A62" w:rsidRPr="00C81152" w:rsidRDefault="00371A62" w:rsidP="00371A62">
      <w:pPr>
        <w:pStyle w:val="Odstavecseseznamem"/>
        <w:numPr>
          <w:ilvl w:val="0"/>
          <w:numId w:val="20"/>
        </w:numPr>
        <w:rPr>
          <w:rFonts w:ascii="Century Gothic" w:hAnsi="Century Gothic" w:cs="Calibri"/>
          <w:lang w:bidi="ar-SA"/>
        </w:rPr>
      </w:pPr>
      <w:r>
        <w:rPr>
          <w:rFonts w:ascii="Century Gothic" w:hAnsi="Century Gothic" w:cs="Calibri"/>
          <w:lang w:bidi="ar-SA"/>
        </w:rPr>
        <w:t>Podhledy</w:t>
      </w:r>
    </w:p>
    <w:p w14:paraId="1DDD3BAC" w14:textId="4A30D1BC" w:rsidR="00371A62" w:rsidRDefault="00371A62" w:rsidP="00371A62">
      <w:pPr>
        <w:autoSpaceDE w:val="0"/>
        <w:autoSpaceDN w:val="0"/>
        <w:adjustRightInd w:val="0"/>
        <w:spacing w:before="120"/>
        <w:rPr>
          <w:rFonts w:ascii="Century Gothic" w:hAnsi="Century Gothic"/>
        </w:rPr>
      </w:pPr>
      <w:bookmarkStart w:id="34" w:name="_Hlk51835432"/>
      <w:r>
        <w:rPr>
          <w:rFonts w:ascii="Century Gothic" w:hAnsi="Century Gothic"/>
        </w:rPr>
        <w:t>Stropy jsou opatřeny sádrokartonovými podhledy (dále SDK). Sádrokartonové podhledy jsou uvažovány v</w:t>
      </w:r>
      <w:r w:rsidR="0096146F">
        <w:rPr>
          <w:rFonts w:ascii="Century Gothic" w:hAnsi="Century Gothic"/>
        </w:rPr>
        <w:t> obytných místnostech</w:t>
      </w:r>
      <w:r>
        <w:rPr>
          <w:rFonts w:ascii="Century Gothic" w:hAnsi="Century Gothic"/>
        </w:rPr>
        <w:t>,</w:t>
      </w:r>
      <w:r w:rsidR="002A1087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>předsíních a koupelnách.</w:t>
      </w:r>
      <w:r w:rsidRPr="00261EA3">
        <w:rPr>
          <w:rFonts w:ascii="Century Gothic" w:hAnsi="Century Gothic"/>
          <w:color w:val="FF0000"/>
        </w:rPr>
        <w:t xml:space="preserve"> </w:t>
      </w:r>
      <w:r>
        <w:rPr>
          <w:rFonts w:ascii="Century Gothic" w:hAnsi="Century Gothic"/>
        </w:rPr>
        <w:t xml:space="preserve">Podhledy jsou kotveny k systémovému roštu na přímé závěsy. </w:t>
      </w:r>
      <w:r w:rsidR="00AE4ED8">
        <w:rPr>
          <w:rFonts w:ascii="Century Gothic" w:hAnsi="Century Gothic"/>
        </w:rPr>
        <w:t xml:space="preserve">Pro kontrolu a ovládání rozvodů TZB v podhledech budou instalovány revizní dvířka. </w:t>
      </w:r>
      <w:r w:rsidRPr="00CC6700">
        <w:rPr>
          <w:rFonts w:ascii="Century Gothic" w:hAnsi="Century Gothic"/>
        </w:rPr>
        <w:t xml:space="preserve">Sádrokartonové podhledy budou tvořeny deskami </w:t>
      </w:r>
      <w:r w:rsidR="00AE4ED8">
        <w:rPr>
          <w:rFonts w:ascii="Century Gothic" w:hAnsi="Century Gothic"/>
        </w:rPr>
        <w:br/>
      </w:r>
      <w:proofErr w:type="spellStart"/>
      <w:r w:rsidRPr="00CC6700">
        <w:rPr>
          <w:rFonts w:ascii="Century Gothic" w:hAnsi="Century Gothic"/>
        </w:rPr>
        <w:t>tl</w:t>
      </w:r>
      <w:proofErr w:type="spellEnd"/>
      <w:r w:rsidRPr="00CC6700">
        <w:rPr>
          <w:rFonts w:ascii="Century Gothic" w:hAnsi="Century Gothic"/>
        </w:rPr>
        <w:t>. 12,5 mm, v mokrých provozech bude použita deska impregnovaná.</w:t>
      </w:r>
      <w:r>
        <w:rPr>
          <w:rFonts w:ascii="Century Gothic" w:hAnsi="Century Gothic"/>
        </w:rPr>
        <w:t xml:space="preserve"> </w:t>
      </w:r>
      <w:bookmarkEnd w:id="34"/>
      <w:r>
        <w:rPr>
          <w:rFonts w:ascii="Century Gothic" w:hAnsi="Century Gothic"/>
        </w:rPr>
        <w:t>Při realizaci podhledů je nutné postupovat dle montážních schémat a technologického předpisu provádění výrobce systému, vč. provádění všech detailů (ukončení u stěn, prostupy, kotvení roštu i samotných SDK desek, bandážování a tmelení spojů, broušení, …)</w:t>
      </w:r>
    </w:p>
    <w:p w14:paraId="4B470A3A" w14:textId="77777777" w:rsidR="00975F94" w:rsidRPr="006C1F5F" w:rsidRDefault="00975F94" w:rsidP="00975F94">
      <w:pPr>
        <w:autoSpaceDE w:val="0"/>
        <w:autoSpaceDN w:val="0"/>
        <w:adjustRightInd w:val="0"/>
        <w:spacing w:before="120"/>
        <w:rPr>
          <w:rFonts w:ascii="Century Gothic" w:hAnsi="Century Gothic"/>
        </w:rPr>
      </w:pPr>
      <w:r w:rsidRPr="006C1F5F">
        <w:rPr>
          <w:rFonts w:ascii="Century Gothic" w:hAnsi="Century Gothic"/>
        </w:rPr>
        <w:t xml:space="preserve">Sádrokartonové konstrukce (podhledy) budou opatřeny malířským </w:t>
      </w:r>
      <w:r w:rsidR="0024405B" w:rsidRPr="006C1F5F">
        <w:rPr>
          <w:rFonts w:ascii="Century Gothic" w:hAnsi="Century Gothic"/>
        </w:rPr>
        <w:t xml:space="preserve">nátěrem – </w:t>
      </w:r>
      <w:r w:rsidRPr="006C1F5F">
        <w:rPr>
          <w:rFonts w:ascii="Century Gothic" w:hAnsi="Century Gothic"/>
        </w:rPr>
        <w:t>penetrace,</w:t>
      </w:r>
      <w:r w:rsidR="0024405B" w:rsidRPr="006C1F5F">
        <w:rPr>
          <w:rFonts w:ascii="Century Gothic" w:hAnsi="Century Gothic"/>
        </w:rPr>
        <w:t xml:space="preserve"> min.</w:t>
      </w:r>
      <w:r w:rsidRPr="006C1F5F">
        <w:rPr>
          <w:rFonts w:ascii="Century Gothic" w:hAnsi="Century Gothic"/>
        </w:rPr>
        <w:t xml:space="preserve"> 2x malba, vodovzdorná, otěruvzdorná s vysokou krycí schopností a bělostí, </w:t>
      </w:r>
      <w:proofErr w:type="spellStart"/>
      <w:r w:rsidRPr="006C1F5F">
        <w:rPr>
          <w:rFonts w:ascii="Century Gothic" w:hAnsi="Century Gothic"/>
        </w:rPr>
        <w:t>paropropustná</w:t>
      </w:r>
      <w:proofErr w:type="spellEnd"/>
      <w:r w:rsidRPr="006C1F5F">
        <w:rPr>
          <w:rFonts w:ascii="Century Gothic" w:hAnsi="Century Gothic"/>
        </w:rPr>
        <w:t>, barva dle výběru architekta.</w:t>
      </w:r>
    </w:p>
    <w:p w14:paraId="7F603D9D" w14:textId="24E6ED78" w:rsidR="00206BAA" w:rsidRDefault="0024405B" w:rsidP="00206BAA">
      <w:pPr>
        <w:autoSpaceDE w:val="0"/>
        <w:autoSpaceDN w:val="0"/>
        <w:adjustRightInd w:val="0"/>
        <w:spacing w:before="120"/>
        <w:rPr>
          <w:rFonts w:ascii="Century Gothic" w:hAnsi="Century Gothic"/>
        </w:rPr>
      </w:pPr>
      <w:r w:rsidRPr="006C1F5F">
        <w:rPr>
          <w:rFonts w:ascii="Century Gothic" w:hAnsi="Century Gothic"/>
        </w:rPr>
        <w:t xml:space="preserve"> </w:t>
      </w:r>
    </w:p>
    <w:p w14:paraId="77AD1281" w14:textId="77777777" w:rsidR="00975F94" w:rsidRPr="006C1F5F" w:rsidRDefault="00975F94" w:rsidP="00975F94">
      <w:pPr>
        <w:pStyle w:val="Odstavecseseznamem"/>
        <w:numPr>
          <w:ilvl w:val="0"/>
          <w:numId w:val="20"/>
        </w:numPr>
        <w:rPr>
          <w:rFonts w:ascii="Century Gothic" w:hAnsi="Century Gothic" w:cs="Calibri"/>
          <w:lang w:bidi="ar-SA"/>
        </w:rPr>
      </w:pPr>
      <w:r w:rsidRPr="006C1F5F">
        <w:rPr>
          <w:rFonts w:ascii="Century Gothic" w:hAnsi="Century Gothic" w:cs="Calibri"/>
          <w:lang w:bidi="ar-SA"/>
        </w:rPr>
        <w:t>Podlahy</w:t>
      </w:r>
    </w:p>
    <w:p w14:paraId="45ABE13D" w14:textId="77777777" w:rsidR="00975F94" w:rsidRPr="006C1F5F" w:rsidRDefault="006C1F5F" w:rsidP="00975F94">
      <w:pPr>
        <w:autoSpaceDE w:val="0"/>
        <w:autoSpaceDN w:val="0"/>
        <w:adjustRightInd w:val="0"/>
        <w:spacing w:before="120"/>
        <w:rPr>
          <w:rFonts w:ascii="Century Gothic" w:hAnsi="Century Gothic"/>
        </w:rPr>
      </w:pPr>
      <w:bookmarkStart w:id="35" w:name="_Hlk51835052"/>
      <w:r w:rsidRPr="006C1F5F">
        <w:rPr>
          <w:rFonts w:ascii="Century Gothic" w:hAnsi="Century Gothic"/>
        </w:rPr>
        <w:t>Nové p</w:t>
      </w:r>
      <w:r w:rsidR="00975F94" w:rsidRPr="006C1F5F">
        <w:rPr>
          <w:rFonts w:ascii="Century Gothic" w:hAnsi="Century Gothic"/>
        </w:rPr>
        <w:t>odlahy v objektu jsou navrženy tradiční – tzn. finální nášlapné vrstvy (</w:t>
      </w:r>
      <w:r w:rsidR="00291CED" w:rsidRPr="006C1F5F">
        <w:rPr>
          <w:rFonts w:ascii="Century Gothic" w:hAnsi="Century Gothic"/>
        </w:rPr>
        <w:t>PVC</w:t>
      </w:r>
      <w:r w:rsidR="00975F94" w:rsidRPr="006C1F5F">
        <w:rPr>
          <w:rFonts w:ascii="Century Gothic" w:hAnsi="Century Gothic"/>
        </w:rPr>
        <w:t xml:space="preserve"> podlahy, keramické dlažby, epoxidové nátěrové hmoty</w:t>
      </w:r>
      <w:r w:rsidR="002A1087">
        <w:rPr>
          <w:rFonts w:ascii="Century Gothic" w:hAnsi="Century Gothic"/>
        </w:rPr>
        <w:t xml:space="preserve"> se vsypem</w:t>
      </w:r>
      <w:r w:rsidR="00975F94" w:rsidRPr="006C1F5F">
        <w:rPr>
          <w:rFonts w:ascii="Century Gothic" w:hAnsi="Century Gothic"/>
        </w:rPr>
        <w:t>) realizované na nosnou podkladní vrstvu tvořenou litým cementovým potěrem. Potěr musí být proveden v rovinatosti ± 2 mm na 2 m lati.</w:t>
      </w:r>
    </w:p>
    <w:bookmarkEnd w:id="35"/>
    <w:p w14:paraId="6DECBD18" w14:textId="270342A6" w:rsidR="00975F94" w:rsidRPr="006C1F5F" w:rsidRDefault="00975F94" w:rsidP="00975F94">
      <w:pPr>
        <w:autoSpaceDE w:val="0"/>
        <w:autoSpaceDN w:val="0"/>
        <w:adjustRightInd w:val="0"/>
        <w:spacing w:before="120"/>
        <w:rPr>
          <w:rFonts w:ascii="Century Gothic" w:hAnsi="Century Gothic"/>
        </w:rPr>
      </w:pPr>
      <w:r w:rsidRPr="006C1F5F">
        <w:rPr>
          <w:rFonts w:ascii="Century Gothic" w:hAnsi="Century Gothic"/>
          <w:b/>
        </w:rPr>
        <w:t>Stavba musí zajistit realizaci správné tloušťky nosné podkladní vrstvy podlahy v návaznosti na rozdílné tloušťky nášlapných vrstev, tak aby na sebe jednotlivé čisté podlahy navazovaly bez výškových rozdílů!!</w:t>
      </w:r>
      <w:r w:rsidRPr="006C1F5F">
        <w:rPr>
          <w:rFonts w:ascii="Century Gothic" w:hAnsi="Century Gothic"/>
        </w:rPr>
        <w:t xml:space="preserve"> Důležité je dbát především na provedení vzájemných dilatací podkladní nosné vrstvy. Dilatace budou provedeny prioritně pod dveřním křídlem v rámci oddělení místností. Tam kde to nebude možné z důvodu větší plochy místnosti nebo rozdílné nášlapné vrstvy podlahy nebo nutnosti dilatace celků </w:t>
      </w:r>
      <w:r w:rsidR="00AE4ED8">
        <w:rPr>
          <w:rFonts w:ascii="Century Gothic" w:hAnsi="Century Gothic"/>
        </w:rPr>
        <w:t>rozvodů TZB</w:t>
      </w:r>
      <w:r w:rsidRPr="006C1F5F">
        <w:rPr>
          <w:rFonts w:ascii="Century Gothic" w:hAnsi="Century Gothic"/>
        </w:rPr>
        <w:t>, bude dilatace provedena dle potřeby. Zapravení dilatace bude řešeno systémovými dilatačními a přechodovými lištami – bude konzultováno s architektem v rámci stavby.</w:t>
      </w:r>
    </w:p>
    <w:p w14:paraId="2E1F3D0D" w14:textId="65A21097" w:rsidR="00975F94" w:rsidRDefault="00975F94" w:rsidP="00975F94">
      <w:pPr>
        <w:spacing w:after="60"/>
        <w:ind w:firstLine="0"/>
        <w:rPr>
          <w:rFonts w:ascii="Century Gothic" w:hAnsi="Century Gothic"/>
        </w:rPr>
      </w:pPr>
    </w:p>
    <w:p w14:paraId="15636838" w14:textId="77777777" w:rsidR="008807C8" w:rsidRPr="006C1F5F" w:rsidRDefault="008807C8" w:rsidP="00975F94">
      <w:pPr>
        <w:spacing w:after="60"/>
        <w:ind w:firstLine="0"/>
        <w:rPr>
          <w:rFonts w:ascii="Century Gothic" w:hAnsi="Century Gothic"/>
        </w:rPr>
      </w:pPr>
    </w:p>
    <w:p w14:paraId="7F75F4F5" w14:textId="77777777" w:rsidR="00975F94" w:rsidRPr="006C1F5F" w:rsidRDefault="00975F94" w:rsidP="00975F94">
      <w:pPr>
        <w:pStyle w:val="Odstavecseseznamem"/>
        <w:numPr>
          <w:ilvl w:val="0"/>
          <w:numId w:val="20"/>
        </w:numPr>
        <w:rPr>
          <w:rFonts w:ascii="Century Gothic" w:hAnsi="Century Gothic" w:cs="Calibri"/>
          <w:lang w:bidi="ar-SA"/>
        </w:rPr>
      </w:pPr>
      <w:r w:rsidRPr="006C1F5F">
        <w:rPr>
          <w:rFonts w:ascii="Century Gothic" w:hAnsi="Century Gothic" w:cs="Calibri"/>
          <w:lang w:bidi="ar-SA"/>
        </w:rPr>
        <w:t>Výplně otvorů</w:t>
      </w:r>
    </w:p>
    <w:p w14:paraId="6B436804" w14:textId="77777777" w:rsidR="00975F94" w:rsidRPr="006C1F5F" w:rsidRDefault="00975F94" w:rsidP="00975F94">
      <w:pPr>
        <w:autoSpaceDE w:val="0"/>
        <w:autoSpaceDN w:val="0"/>
        <w:adjustRightInd w:val="0"/>
        <w:spacing w:before="120"/>
        <w:rPr>
          <w:rFonts w:ascii="Century Gothic" w:hAnsi="Century Gothic"/>
        </w:rPr>
      </w:pPr>
      <w:r w:rsidRPr="006C1F5F">
        <w:rPr>
          <w:rFonts w:ascii="Century Gothic" w:hAnsi="Century Gothic"/>
          <w:b/>
        </w:rPr>
        <w:t>Okna</w:t>
      </w:r>
      <w:r w:rsidRPr="006C1F5F">
        <w:rPr>
          <w:rFonts w:ascii="Century Gothic" w:hAnsi="Century Gothic"/>
        </w:rPr>
        <w:t xml:space="preserve"> jsou navržena </w:t>
      </w:r>
      <w:r w:rsidR="002A1087">
        <w:rPr>
          <w:rFonts w:ascii="Century Gothic" w:hAnsi="Century Gothic"/>
        </w:rPr>
        <w:t>plastová</w:t>
      </w:r>
      <w:r w:rsidRPr="006C1F5F">
        <w:rPr>
          <w:rFonts w:ascii="Century Gothic" w:hAnsi="Century Gothic"/>
        </w:rPr>
        <w:t xml:space="preserve">, fixní, otevíravá, sklopná či kombinovaná, zasklená termoizolačním trojsklem, se součinitelem prostupu tepla „U“ celého okna vč. rámu nepřesahujícím hodnotu </w:t>
      </w:r>
      <w:r w:rsidRPr="00805C2D">
        <w:rPr>
          <w:rFonts w:ascii="Century Gothic" w:hAnsi="Century Gothic"/>
        </w:rPr>
        <w:t>0,9 W/m2K</w:t>
      </w:r>
      <w:r w:rsidRPr="006C1F5F">
        <w:rPr>
          <w:rFonts w:ascii="Century Gothic" w:hAnsi="Century Gothic"/>
        </w:rPr>
        <w:t xml:space="preserve">. </w:t>
      </w:r>
      <w:r w:rsidR="00206BAA" w:rsidRPr="006C1F5F">
        <w:rPr>
          <w:rFonts w:ascii="Century Gothic" w:hAnsi="Century Gothic"/>
        </w:rPr>
        <w:t>Množství</w:t>
      </w:r>
      <w:r w:rsidRPr="006C1F5F">
        <w:rPr>
          <w:rFonts w:ascii="Century Gothic" w:hAnsi="Century Gothic"/>
        </w:rPr>
        <w:t xml:space="preserve"> a rozměry okenních otvorů jsou patrn</w:t>
      </w:r>
      <w:r w:rsidR="00261EA3">
        <w:rPr>
          <w:rFonts w:ascii="Century Gothic" w:hAnsi="Century Gothic"/>
        </w:rPr>
        <w:t>é</w:t>
      </w:r>
      <w:r w:rsidRPr="006C1F5F">
        <w:rPr>
          <w:rFonts w:ascii="Century Gothic" w:hAnsi="Century Gothic"/>
        </w:rPr>
        <w:t xml:space="preserve"> z PD. Přesné členění, barvu, možnosti otevření, kování a příslušenství </w:t>
      </w:r>
      <w:r w:rsidR="00261EA3">
        <w:rPr>
          <w:rFonts w:ascii="Century Gothic" w:hAnsi="Century Gothic"/>
        </w:rPr>
        <w:t>jsou specifikovány v tabulce oken</w:t>
      </w:r>
      <w:r w:rsidRPr="006C1F5F">
        <w:rPr>
          <w:rFonts w:ascii="Century Gothic" w:hAnsi="Century Gothic"/>
        </w:rPr>
        <w:t>. Při osazování, dopravě, skladování a manipulaci s okny je nutné dbát pokynů výrobce.</w:t>
      </w:r>
    </w:p>
    <w:p w14:paraId="13FA5BF7" w14:textId="720A04FC" w:rsidR="004B2C09" w:rsidRPr="004B2C09" w:rsidRDefault="004B2C09" w:rsidP="00975F94">
      <w:pPr>
        <w:autoSpaceDE w:val="0"/>
        <w:autoSpaceDN w:val="0"/>
        <w:adjustRightInd w:val="0"/>
        <w:spacing w:before="120"/>
        <w:rPr>
          <w:rFonts w:ascii="Century Gothic" w:hAnsi="Century Gothic"/>
          <w:b/>
          <w:bCs/>
        </w:rPr>
      </w:pPr>
      <w:r w:rsidRPr="004B2C09">
        <w:rPr>
          <w:rFonts w:ascii="Century Gothic" w:hAnsi="Century Gothic"/>
          <w:b/>
          <w:bCs/>
        </w:rPr>
        <w:t>Přívod větracího vzduchu do větraných prostor pobytových místností (okna na jižní a</w:t>
      </w:r>
      <w:r w:rsidR="00A20984">
        <w:rPr>
          <w:rFonts w:ascii="Century Gothic" w:hAnsi="Century Gothic"/>
          <w:b/>
          <w:bCs/>
        </w:rPr>
        <w:t> </w:t>
      </w:r>
      <w:r w:rsidRPr="004B2C09">
        <w:rPr>
          <w:rFonts w:ascii="Century Gothic" w:hAnsi="Century Gothic"/>
          <w:b/>
          <w:bCs/>
        </w:rPr>
        <w:t xml:space="preserve">východní fasádě – nejexponovanější fasády) je zajištěn zvuk tlumícími rámovými štěrbinami v oknech. </w:t>
      </w:r>
      <w:r w:rsidR="008C04EB">
        <w:rPr>
          <w:rFonts w:ascii="Century Gothic" w:hAnsi="Century Gothic"/>
          <w:b/>
          <w:bCs/>
        </w:rPr>
        <w:t>Tyto štěrbiny musí splňovat požadavky dané v akustické studii zpracované spol. Akustika Bartek s.r.o. ze dne 20.8.2020</w:t>
      </w:r>
    </w:p>
    <w:p w14:paraId="06A6C59C" w14:textId="77777777" w:rsidR="004B2C09" w:rsidRDefault="00975F94" w:rsidP="004B2C09">
      <w:pPr>
        <w:autoSpaceDE w:val="0"/>
        <w:autoSpaceDN w:val="0"/>
        <w:adjustRightInd w:val="0"/>
        <w:spacing w:before="120"/>
        <w:rPr>
          <w:rFonts w:ascii="Century Gothic" w:hAnsi="Century Gothic"/>
        </w:rPr>
      </w:pPr>
      <w:r w:rsidRPr="006C1F5F">
        <w:rPr>
          <w:rFonts w:ascii="Century Gothic" w:hAnsi="Century Gothic"/>
        </w:rPr>
        <w:t xml:space="preserve">Francouzská okna jsou vybavena </w:t>
      </w:r>
      <w:proofErr w:type="spellStart"/>
      <w:r w:rsidRPr="006C1F5F">
        <w:rPr>
          <w:rFonts w:ascii="Century Gothic" w:hAnsi="Century Gothic"/>
        </w:rPr>
        <w:t>ok</w:t>
      </w:r>
      <w:r w:rsidR="00383185" w:rsidRPr="006C1F5F">
        <w:rPr>
          <w:rFonts w:ascii="Century Gothic" w:hAnsi="Century Gothic"/>
        </w:rPr>
        <w:t>o</w:t>
      </w:r>
      <w:r w:rsidRPr="006C1F5F">
        <w:rPr>
          <w:rFonts w:ascii="Century Gothic" w:hAnsi="Century Gothic"/>
        </w:rPr>
        <w:t>povými</w:t>
      </w:r>
      <w:proofErr w:type="spellEnd"/>
      <w:r w:rsidRPr="006C1F5F">
        <w:rPr>
          <w:rFonts w:ascii="Century Gothic" w:hAnsi="Century Gothic"/>
        </w:rPr>
        <w:t xml:space="preserve"> pásy pro zamezení vysklení oken při manipulaci s invalidním vozíkem poblíž oken.</w:t>
      </w:r>
    </w:p>
    <w:p w14:paraId="46F7B1F6" w14:textId="77777777" w:rsidR="004B2C09" w:rsidRDefault="004B2C09" w:rsidP="004B2C09">
      <w:pPr>
        <w:autoSpaceDE w:val="0"/>
        <w:autoSpaceDN w:val="0"/>
        <w:adjustRightInd w:val="0"/>
        <w:spacing w:before="120"/>
        <w:rPr>
          <w:rFonts w:ascii="Century Gothic" w:hAnsi="Century Gothic"/>
        </w:rPr>
      </w:pPr>
    </w:p>
    <w:p w14:paraId="2772FE5D" w14:textId="71438826" w:rsidR="004B2C09" w:rsidRPr="00627472" w:rsidRDefault="004B2C09" w:rsidP="004B2C09">
      <w:pPr>
        <w:rPr>
          <w:rFonts w:ascii="Century Gothic" w:hAnsi="Century Gothic"/>
        </w:rPr>
      </w:pPr>
      <w:r w:rsidRPr="00627472">
        <w:rPr>
          <w:rFonts w:ascii="Century Gothic" w:hAnsi="Century Gothic"/>
        </w:rPr>
        <w:t xml:space="preserve">Vstupní dveře do bytů, respektive interiérové bytové dveře jsou navrženy jako laminátové s ocelovou zárubní, zapuštěným </w:t>
      </w:r>
      <w:r w:rsidRPr="00805C2D">
        <w:rPr>
          <w:rFonts w:ascii="Century Gothic" w:hAnsi="Century Gothic"/>
        </w:rPr>
        <w:t>„</w:t>
      </w:r>
      <w:proofErr w:type="spellStart"/>
      <w:r w:rsidRPr="00805C2D">
        <w:rPr>
          <w:rFonts w:ascii="Century Gothic" w:hAnsi="Century Gothic"/>
        </w:rPr>
        <w:t>bezfalcovým</w:t>
      </w:r>
      <w:proofErr w:type="spellEnd"/>
      <w:r w:rsidRPr="00805C2D">
        <w:rPr>
          <w:rFonts w:ascii="Century Gothic" w:hAnsi="Century Gothic"/>
        </w:rPr>
        <w:t>“ křídlem,</w:t>
      </w:r>
      <w:r w:rsidRPr="00627472">
        <w:rPr>
          <w:rFonts w:ascii="Century Gothic" w:hAnsi="Century Gothic"/>
        </w:rPr>
        <w:t xml:space="preserve"> hladké, plné, částečně nebo zcela prosklené. Dveře jsou navrženy jako otvíravé</w:t>
      </w:r>
      <w:r>
        <w:rPr>
          <w:rFonts w:ascii="Century Gothic" w:hAnsi="Century Gothic"/>
        </w:rPr>
        <w:t xml:space="preserve">. </w:t>
      </w:r>
      <w:r w:rsidRPr="00627472">
        <w:rPr>
          <w:rFonts w:ascii="Century Gothic" w:hAnsi="Century Gothic"/>
        </w:rPr>
        <w:t xml:space="preserve">Rozměry otvorů pro dveře a jejich otevírání je patrné z PD. Přesnou barvu, možnosti otevření dveří, umístění </w:t>
      </w:r>
      <w:proofErr w:type="gramStart"/>
      <w:r w:rsidRPr="00627472">
        <w:rPr>
          <w:rFonts w:ascii="Century Gothic" w:hAnsi="Century Gothic"/>
        </w:rPr>
        <w:t>kování,</w:t>
      </w:r>
      <w:proofErr w:type="gramEnd"/>
      <w:r w:rsidRPr="00627472">
        <w:rPr>
          <w:rFonts w:ascii="Century Gothic" w:hAnsi="Century Gothic"/>
        </w:rPr>
        <w:t xml:space="preserve"> atd. výrobci upřesní </w:t>
      </w:r>
      <w:r w:rsidR="00897D0F">
        <w:rPr>
          <w:rFonts w:ascii="Century Gothic" w:hAnsi="Century Gothic"/>
        </w:rPr>
        <w:t>v dílenské dokumentaci, kterou zhotovitel stavby předloží TDI a</w:t>
      </w:r>
      <w:r w:rsidR="00A20984">
        <w:rPr>
          <w:rFonts w:ascii="Century Gothic" w:hAnsi="Century Gothic"/>
        </w:rPr>
        <w:t> </w:t>
      </w:r>
      <w:r w:rsidR="00897D0F">
        <w:rPr>
          <w:rFonts w:ascii="Century Gothic" w:hAnsi="Century Gothic"/>
        </w:rPr>
        <w:t>AD ke kontrole</w:t>
      </w:r>
      <w:r w:rsidRPr="00627472">
        <w:rPr>
          <w:rFonts w:ascii="Century Gothic" w:hAnsi="Century Gothic"/>
        </w:rPr>
        <w:t>.</w:t>
      </w:r>
      <w:r w:rsidRPr="00627472">
        <w:rPr>
          <w:rFonts w:ascii="Century Gothic" w:hAnsi="Century Gothic"/>
          <w:u w:val="single"/>
        </w:rPr>
        <w:t xml:space="preserve"> Vstupní dveře musí splňovat parametry požární odolnosti předepsané v požárně bezpečnostním řešení stavby!!</w:t>
      </w:r>
      <w:r w:rsidR="00805C2D">
        <w:rPr>
          <w:rFonts w:ascii="Century Gothic" w:hAnsi="Century Gothic"/>
          <w:u w:val="single"/>
        </w:rPr>
        <w:t xml:space="preserve"> Dále pak předepsanou hodnotu stavební neprůzvučnosti. </w:t>
      </w:r>
    </w:p>
    <w:p w14:paraId="01950104" w14:textId="77777777" w:rsidR="00975F94" w:rsidRPr="006C1F5F" w:rsidRDefault="00975F94" w:rsidP="004B2C09">
      <w:pPr>
        <w:autoSpaceDE w:val="0"/>
        <w:autoSpaceDN w:val="0"/>
        <w:adjustRightInd w:val="0"/>
        <w:spacing w:before="120"/>
        <w:rPr>
          <w:rFonts w:ascii="Century Gothic" w:hAnsi="Century Gothic"/>
        </w:rPr>
      </w:pPr>
      <w:r w:rsidRPr="006C1F5F">
        <w:rPr>
          <w:rFonts w:ascii="Century Gothic" w:hAnsi="Century Gothic"/>
        </w:rPr>
        <w:t xml:space="preserve">U navržených dveří bude zohledněna vyhláška č. 398/2009 </w:t>
      </w:r>
      <w:proofErr w:type="spellStart"/>
      <w:r w:rsidRPr="006C1F5F">
        <w:rPr>
          <w:rFonts w:ascii="Century Gothic" w:hAnsi="Century Gothic"/>
        </w:rPr>
        <w:t>Sb</w:t>
      </w:r>
      <w:proofErr w:type="spellEnd"/>
      <w:r w:rsidRPr="006C1F5F">
        <w:rPr>
          <w:rFonts w:ascii="Century Gothic" w:hAnsi="Century Gothic"/>
        </w:rPr>
        <w:t xml:space="preserve">, a dveřní křídla budou opatřena madly dle této vyhlášky. </w:t>
      </w:r>
      <w:r w:rsidR="00383185" w:rsidRPr="006C1F5F">
        <w:rPr>
          <w:rFonts w:ascii="Century Gothic" w:hAnsi="Century Gothic"/>
        </w:rPr>
        <w:t>P</w:t>
      </w:r>
      <w:r w:rsidRPr="006C1F5F">
        <w:rPr>
          <w:rFonts w:ascii="Century Gothic" w:hAnsi="Century Gothic"/>
        </w:rPr>
        <w:t xml:space="preserve">rosklená dveřní křídla budou opatřena signálními pruhy a </w:t>
      </w:r>
      <w:proofErr w:type="spellStart"/>
      <w:r w:rsidRPr="006C1F5F">
        <w:rPr>
          <w:rFonts w:ascii="Century Gothic" w:hAnsi="Century Gothic"/>
        </w:rPr>
        <w:t>okopovými</w:t>
      </w:r>
      <w:proofErr w:type="spellEnd"/>
      <w:r w:rsidRPr="006C1F5F">
        <w:rPr>
          <w:rFonts w:ascii="Century Gothic" w:hAnsi="Century Gothic"/>
        </w:rPr>
        <w:t xml:space="preserve"> pásy</w:t>
      </w:r>
      <w:r w:rsidR="00383185" w:rsidRPr="006C1F5F">
        <w:rPr>
          <w:rFonts w:ascii="Century Gothic" w:hAnsi="Century Gothic"/>
        </w:rPr>
        <w:t xml:space="preserve"> výšky 400</w:t>
      </w:r>
      <w:r w:rsidR="004B2C09">
        <w:rPr>
          <w:rFonts w:ascii="Century Gothic" w:hAnsi="Century Gothic"/>
        </w:rPr>
        <w:t xml:space="preserve"> </w:t>
      </w:r>
      <w:r w:rsidR="00383185" w:rsidRPr="006C1F5F">
        <w:rPr>
          <w:rFonts w:ascii="Century Gothic" w:hAnsi="Century Gothic"/>
        </w:rPr>
        <w:t>mm nad podlahou</w:t>
      </w:r>
      <w:r w:rsidRPr="006C1F5F">
        <w:rPr>
          <w:rFonts w:ascii="Century Gothic" w:hAnsi="Century Gothic"/>
        </w:rPr>
        <w:t xml:space="preserve">. </w:t>
      </w:r>
      <w:r w:rsidR="00383185" w:rsidRPr="006C1F5F">
        <w:rPr>
          <w:rFonts w:ascii="Century Gothic" w:hAnsi="Century Gothic"/>
        </w:rPr>
        <w:t>D</w:t>
      </w:r>
      <w:r w:rsidRPr="006C1F5F">
        <w:rPr>
          <w:rFonts w:ascii="Century Gothic" w:hAnsi="Century Gothic"/>
        </w:rPr>
        <w:t>veře do koupel</w:t>
      </w:r>
      <w:r w:rsidR="00383185" w:rsidRPr="006C1F5F">
        <w:rPr>
          <w:rFonts w:ascii="Century Gothic" w:hAnsi="Century Gothic"/>
        </w:rPr>
        <w:t xml:space="preserve">en, předsíně a skladech budou </w:t>
      </w:r>
      <w:r w:rsidRPr="006C1F5F">
        <w:rPr>
          <w:rFonts w:ascii="Century Gothic" w:hAnsi="Century Gothic"/>
        </w:rPr>
        <w:t xml:space="preserve">netěsné </w:t>
      </w:r>
      <w:r w:rsidR="00383185" w:rsidRPr="006C1F5F">
        <w:rPr>
          <w:rFonts w:ascii="Century Gothic" w:hAnsi="Century Gothic"/>
        </w:rPr>
        <w:t xml:space="preserve">z </w:t>
      </w:r>
      <w:r w:rsidRPr="006C1F5F">
        <w:rPr>
          <w:rFonts w:ascii="Century Gothic" w:hAnsi="Century Gothic"/>
        </w:rPr>
        <w:t xml:space="preserve">důvodu umožnění větrání </w:t>
      </w:r>
      <w:r w:rsidR="00383185" w:rsidRPr="006C1F5F">
        <w:rPr>
          <w:rFonts w:ascii="Century Gothic" w:hAnsi="Century Gothic"/>
        </w:rPr>
        <w:t>místností</w:t>
      </w:r>
      <w:r w:rsidRPr="006C1F5F">
        <w:rPr>
          <w:rFonts w:ascii="Century Gothic" w:hAnsi="Century Gothic"/>
        </w:rPr>
        <w:t xml:space="preserve">. </w:t>
      </w:r>
      <w:r w:rsidR="00383185" w:rsidRPr="006C1F5F">
        <w:rPr>
          <w:rFonts w:ascii="Century Gothic" w:hAnsi="Century Gothic"/>
        </w:rPr>
        <w:t xml:space="preserve">V případě nutnosti splnění požární odolnosti dveří budou do dveří osazeny protipožární větrací mřížky (větrání skladů). </w:t>
      </w:r>
      <w:r w:rsidRPr="006C1F5F">
        <w:rPr>
          <w:rFonts w:ascii="Century Gothic" w:hAnsi="Century Gothic"/>
        </w:rPr>
        <w:t>Vstupní dveře a některé interiérové dveře musí splňovat parametry požární odolnosti předepsané v požárně bezpečnostním řešení stavby!!</w:t>
      </w:r>
    </w:p>
    <w:p w14:paraId="4C54B804" w14:textId="77777777" w:rsidR="00975F94" w:rsidRPr="006C1F5F" w:rsidRDefault="00975F94" w:rsidP="00975F94">
      <w:pPr>
        <w:spacing w:after="60"/>
        <w:ind w:firstLine="0"/>
        <w:rPr>
          <w:rFonts w:ascii="Century Gothic" w:hAnsi="Century Gothic"/>
        </w:rPr>
      </w:pPr>
    </w:p>
    <w:p w14:paraId="692448D2" w14:textId="77777777" w:rsidR="00975F94" w:rsidRPr="006C1F5F" w:rsidRDefault="00975F94" w:rsidP="00975F94">
      <w:pPr>
        <w:pStyle w:val="Odstavecseseznamem"/>
        <w:numPr>
          <w:ilvl w:val="0"/>
          <w:numId w:val="20"/>
        </w:numPr>
        <w:rPr>
          <w:rFonts w:ascii="Century Gothic" w:hAnsi="Century Gothic" w:cs="Calibri"/>
          <w:lang w:bidi="ar-SA"/>
        </w:rPr>
      </w:pPr>
      <w:r w:rsidRPr="006C1F5F">
        <w:rPr>
          <w:rFonts w:ascii="Century Gothic" w:hAnsi="Century Gothic" w:cs="Calibri"/>
          <w:lang w:bidi="ar-SA"/>
        </w:rPr>
        <w:t>Klempířské, zámečnické, truhlářské a ostatní výrobky.</w:t>
      </w:r>
    </w:p>
    <w:p w14:paraId="300A7DA7" w14:textId="77777777" w:rsidR="00C07205" w:rsidRPr="00D453A0" w:rsidRDefault="00C07205" w:rsidP="00C07205">
      <w:pPr>
        <w:rPr>
          <w:rFonts w:ascii="Century Gothic" w:hAnsi="Century Gothic"/>
        </w:rPr>
      </w:pPr>
      <w:r>
        <w:rPr>
          <w:rFonts w:ascii="Century Gothic" w:hAnsi="Century Gothic"/>
        </w:rPr>
        <w:t>Klempířské v</w:t>
      </w:r>
      <w:r w:rsidR="00975F94" w:rsidRPr="006C1F5F">
        <w:rPr>
          <w:rFonts w:ascii="Century Gothic" w:hAnsi="Century Gothic"/>
        </w:rPr>
        <w:t xml:space="preserve">ýrobky </w:t>
      </w:r>
      <w:r w:rsidRPr="00D32378">
        <w:rPr>
          <w:rFonts w:ascii="Century Gothic" w:hAnsi="Century Gothic"/>
        </w:rPr>
        <w:t xml:space="preserve">jsou navrženy z hliníkového plechu v tmavě šedé (antracitové) barvě. Jedná se především o oplechování atik střechy, </w:t>
      </w:r>
      <w:proofErr w:type="spellStart"/>
      <w:r w:rsidRPr="00D32378">
        <w:rPr>
          <w:rFonts w:ascii="Century Gothic" w:hAnsi="Century Gothic"/>
        </w:rPr>
        <w:t>okapniček</w:t>
      </w:r>
      <w:proofErr w:type="spellEnd"/>
      <w:r w:rsidRPr="00D32378">
        <w:rPr>
          <w:rFonts w:ascii="Century Gothic" w:hAnsi="Century Gothic"/>
        </w:rPr>
        <w:t xml:space="preserve">, atik stěn patií, vnějších parapetů </w:t>
      </w:r>
      <w:proofErr w:type="gramStart"/>
      <w:r w:rsidRPr="00D32378">
        <w:rPr>
          <w:rFonts w:ascii="Century Gothic" w:hAnsi="Century Gothic"/>
        </w:rPr>
        <w:t>oken,</w:t>
      </w:r>
      <w:proofErr w:type="gramEnd"/>
      <w:r w:rsidRPr="00D32378">
        <w:rPr>
          <w:rFonts w:ascii="Century Gothic" w:hAnsi="Century Gothic"/>
        </w:rPr>
        <w:t xml:space="preserve"> apod. Klempířské prvky navazující na fóliové hydroizolace budou z poplastovaných plechů tmavě šedé barvy.</w:t>
      </w:r>
      <w:r>
        <w:rPr>
          <w:rFonts w:ascii="Century Gothic" w:hAnsi="Century Gothic"/>
        </w:rPr>
        <w:t xml:space="preserve"> </w:t>
      </w:r>
      <w:r w:rsidRPr="00D453A0">
        <w:rPr>
          <w:rFonts w:ascii="Century Gothic" w:hAnsi="Century Gothic"/>
        </w:rPr>
        <w:t xml:space="preserve">Výrobky budou provedeny v odpovídající kvalitě s důrazem na kvalitu zpracování, povrchovou </w:t>
      </w:r>
      <w:proofErr w:type="gramStart"/>
      <w:r w:rsidRPr="00D453A0">
        <w:rPr>
          <w:rFonts w:ascii="Century Gothic" w:hAnsi="Century Gothic"/>
        </w:rPr>
        <w:t>úpravu</w:t>
      </w:r>
      <w:proofErr w:type="gramEnd"/>
      <w:r w:rsidRPr="00D453A0">
        <w:rPr>
          <w:rFonts w:ascii="Century Gothic" w:hAnsi="Century Gothic"/>
        </w:rPr>
        <w:t xml:space="preserve"> a především s důrazem na detail.</w:t>
      </w:r>
      <w:r w:rsidR="00897D0F">
        <w:rPr>
          <w:rFonts w:ascii="Century Gothic" w:hAnsi="Century Gothic"/>
        </w:rPr>
        <w:t xml:space="preserve"> Součástí oplechování bude veškeré nutné příslušenství jako jsou koncovky, příponky, kotevní </w:t>
      </w:r>
      <w:proofErr w:type="gramStart"/>
      <w:r w:rsidR="00897D0F">
        <w:rPr>
          <w:rFonts w:ascii="Century Gothic" w:hAnsi="Century Gothic"/>
        </w:rPr>
        <w:t>plechy,</w:t>
      </w:r>
      <w:proofErr w:type="gramEnd"/>
      <w:r w:rsidR="00897D0F">
        <w:rPr>
          <w:rFonts w:ascii="Century Gothic" w:hAnsi="Century Gothic"/>
        </w:rPr>
        <w:t xml:space="preserve"> apod.</w:t>
      </w:r>
    </w:p>
    <w:p w14:paraId="1D832F96" w14:textId="77777777" w:rsidR="00C07205" w:rsidRPr="00D32378" w:rsidRDefault="00C07205" w:rsidP="00C07205">
      <w:pPr>
        <w:ind w:firstLine="0"/>
        <w:rPr>
          <w:rFonts w:ascii="Century Gothic" w:hAnsi="Century Gothic"/>
        </w:rPr>
      </w:pPr>
    </w:p>
    <w:p w14:paraId="4CC53EA5" w14:textId="77777777" w:rsidR="00C07205" w:rsidRPr="001A783A" w:rsidRDefault="00C07205" w:rsidP="00C07205">
      <w:pPr>
        <w:ind w:firstLine="426"/>
        <w:rPr>
          <w:rFonts w:ascii="Century Gothic" w:hAnsi="Century Gothic"/>
        </w:rPr>
      </w:pPr>
      <w:r w:rsidRPr="00D32378">
        <w:rPr>
          <w:rFonts w:ascii="Century Gothic" w:hAnsi="Century Gothic"/>
        </w:rPr>
        <w:t>Zámečnické</w:t>
      </w:r>
      <w:r>
        <w:rPr>
          <w:rFonts w:ascii="Century Gothic" w:hAnsi="Century Gothic"/>
        </w:rPr>
        <w:t xml:space="preserve"> výrobky </w:t>
      </w:r>
      <w:r w:rsidRPr="00D32378">
        <w:rPr>
          <w:rFonts w:ascii="Century Gothic" w:hAnsi="Century Gothic"/>
        </w:rPr>
        <w:t>jsou navrženy z pozinkované oceli opatřené nátěrem v tmavě šedé (antracitové) barvě. Jedná se především o zábradlí lodžie v severní části, zábradlí na terasách na střeše objektu, zábradlí oken, zábradlí z</w:t>
      </w:r>
      <w:r w:rsidR="00897D0F">
        <w:rPr>
          <w:rFonts w:ascii="Century Gothic" w:hAnsi="Century Gothic"/>
        </w:rPr>
        <w:t>d</w:t>
      </w:r>
      <w:r w:rsidRPr="00D32378">
        <w:rPr>
          <w:rFonts w:ascii="Century Gothic" w:hAnsi="Century Gothic"/>
        </w:rPr>
        <w:t>vihací plošiny a schodiště při zdvihací plošině, schodiště v kotelně apod.</w:t>
      </w:r>
      <w:r>
        <w:rPr>
          <w:rFonts w:ascii="Century Gothic" w:hAnsi="Century Gothic"/>
        </w:rPr>
        <w:t xml:space="preserve"> </w:t>
      </w:r>
      <w:r w:rsidRPr="001A783A">
        <w:rPr>
          <w:rFonts w:ascii="Century Gothic" w:hAnsi="Century Gothic"/>
        </w:rPr>
        <w:t xml:space="preserve">Výrobky budou provedeny v odpovídající kvalitě s důrazem na kvalitu zpracování, povrchovou </w:t>
      </w:r>
      <w:proofErr w:type="gramStart"/>
      <w:r w:rsidRPr="001A783A">
        <w:rPr>
          <w:rFonts w:ascii="Century Gothic" w:hAnsi="Century Gothic"/>
        </w:rPr>
        <w:t>úpravu</w:t>
      </w:r>
      <w:proofErr w:type="gramEnd"/>
      <w:r w:rsidRPr="001A783A">
        <w:rPr>
          <w:rFonts w:ascii="Century Gothic" w:hAnsi="Century Gothic"/>
        </w:rPr>
        <w:t xml:space="preserve"> a především s důrazem na detail.</w:t>
      </w:r>
      <w:r>
        <w:rPr>
          <w:rFonts w:ascii="Century Gothic" w:hAnsi="Century Gothic"/>
        </w:rPr>
        <w:t xml:space="preserve"> Výrobky</w:t>
      </w:r>
      <w:r w:rsidRPr="001A783A">
        <w:rPr>
          <w:rFonts w:ascii="Century Gothic" w:hAnsi="Century Gothic"/>
        </w:rPr>
        <w:t xml:space="preserve"> budou povrchově upraveny nátěrem či nástřikem na kov</w:t>
      </w:r>
      <w:r>
        <w:rPr>
          <w:rFonts w:ascii="Century Gothic" w:hAnsi="Century Gothic"/>
        </w:rPr>
        <w:t>,</w:t>
      </w:r>
      <w:r w:rsidRPr="00B74DBA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>barvy dle výběru architekta</w:t>
      </w:r>
      <w:r w:rsidRPr="001A783A">
        <w:rPr>
          <w:rFonts w:ascii="Century Gothic" w:hAnsi="Century Gothic"/>
        </w:rPr>
        <w:t>. Konstrukce, které budou dodatečně zakryté, budou opatřeny systémem protikorozní ochrany.</w:t>
      </w:r>
      <w:r w:rsidR="00897D0F">
        <w:rPr>
          <w:rFonts w:ascii="Century Gothic" w:hAnsi="Century Gothic"/>
        </w:rPr>
        <w:t xml:space="preserve"> Podrobnější údaje k nátěrům jsou uvedeny v části D1.2. stavebně-konstrukční část.</w:t>
      </w:r>
    </w:p>
    <w:p w14:paraId="46011FC6" w14:textId="77777777" w:rsidR="00975F94" w:rsidRPr="006C1F5F" w:rsidRDefault="00975F94" w:rsidP="00C07205">
      <w:pPr>
        <w:spacing w:after="60"/>
        <w:ind w:firstLine="0"/>
        <w:rPr>
          <w:rFonts w:ascii="Century Gothic" w:hAnsi="Century Gothic"/>
        </w:rPr>
      </w:pPr>
    </w:p>
    <w:p w14:paraId="342CD4FC" w14:textId="77777777" w:rsidR="00975F94" w:rsidRPr="006C1F5F" w:rsidRDefault="00975F94" w:rsidP="00975F94">
      <w:pPr>
        <w:pStyle w:val="Nadpis3"/>
        <w:numPr>
          <w:ilvl w:val="0"/>
          <w:numId w:val="16"/>
        </w:numPr>
        <w:rPr>
          <w:rFonts w:ascii="Century Gothic" w:hAnsi="Century Gothic"/>
          <w:lang w:bidi="ar-SA"/>
        </w:rPr>
      </w:pPr>
      <w:bookmarkStart w:id="36" w:name="_Toc52281358"/>
      <w:r w:rsidRPr="006C1F5F">
        <w:rPr>
          <w:rFonts w:ascii="Century Gothic" w:hAnsi="Century Gothic"/>
          <w:lang w:bidi="ar-SA"/>
        </w:rPr>
        <w:t>VENKOVNÍ ZPEVNĚNÉ PLOCHY</w:t>
      </w:r>
      <w:bookmarkEnd w:id="36"/>
    </w:p>
    <w:p w14:paraId="36F38A29" w14:textId="77777777" w:rsidR="00975F94" w:rsidRDefault="00975F94" w:rsidP="00975F94">
      <w:pPr>
        <w:spacing w:after="60"/>
        <w:rPr>
          <w:rFonts w:ascii="Century Gothic" w:hAnsi="Century Gothic"/>
        </w:rPr>
      </w:pPr>
      <w:r w:rsidRPr="006C1F5F">
        <w:rPr>
          <w:rFonts w:ascii="Century Gothic" w:hAnsi="Century Gothic"/>
        </w:rPr>
        <w:t>V rámci projektové dokumentace jsou řešeny nové zpevněné plochy v okolí objektu.</w:t>
      </w:r>
    </w:p>
    <w:p w14:paraId="38080CBA" w14:textId="77777777" w:rsidR="00D43EDC" w:rsidRDefault="00D43EDC" w:rsidP="00D43EDC">
      <w:pPr>
        <w:spacing w:after="60"/>
        <w:rPr>
          <w:rFonts w:ascii="Century Gothic" w:hAnsi="Century Gothic"/>
        </w:rPr>
      </w:pPr>
      <w:r>
        <w:rPr>
          <w:rFonts w:ascii="Century Gothic" w:hAnsi="Century Gothic"/>
        </w:rPr>
        <w:t xml:space="preserve">Jedná se o vybudování parkoviště v jižní části objektu, </w:t>
      </w:r>
      <w:r w:rsidRPr="00D32378">
        <w:rPr>
          <w:rFonts w:ascii="Century Gothic" w:hAnsi="Century Gothic"/>
        </w:rPr>
        <w:t>s tím související úprava areálov</w:t>
      </w:r>
      <w:r w:rsidR="00872A5C">
        <w:rPr>
          <w:rFonts w:ascii="Century Gothic" w:hAnsi="Century Gothic"/>
        </w:rPr>
        <w:t>ých pojízdných a pochozích zpevněných ploch.</w:t>
      </w:r>
    </w:p>
    <w:p w14:paraId="27DD2080" w14:textId="6B725111" w:rsidR="00975F94" w:rsidRPr="006C1F5F" w:rsidRDefault="00D26996" w:rsidP="00D26996">
      <w:pPr>
        <w:spacing w:after="60"/>
        <w:rPr>
          <w:rFonts w:ascii="Century Gothic" w:hAnsi="Century Gothic"/>
        </w:rPr>
      </w:pPr>
      <w:r>
        <w:rPr>
          <w:rFonts w:ascii="Century Gothic" w:hAnsi="Century Gothic"/>
        </w:rPr>
        <w:t xml:space="preserve"> </w:t>
      </w:r>
      <w:r w:rsidR="00D823C7">
        <w:rPr>
          <w:rFonts w:ascii="Century Gothic" w:hAnsi="Century Gothic"/>
        </w:rPr>
        <w:t xml:space="preserve">Zpevněné pochozí plochy jsou navrženy z betonové dlažby </w:t>
      </w:r>
      <w:proofErr w:type="spellStart"/>
      <w:r w:rsidR="00D823C7" w:rsidRPr="00311CE0">
        <w:rPr>
          <w:rFonts w:ascii="Century Gothic" w:hAnsi="Century Gothic"/>
        </w:rPr>
        <w:t>tl</w:t>
      </w:r>
      <w:proofErr w:type="spellEnd"/>
      <w:r w:rsidR="00D823C7" w:rsidRPr="00311CE0">
        <w:rPr>
          <w:rFonts w:ascii="Century Gothic" w:hAnsi="Century Gothic"/>
        </w:rPr>
        <w:t xml:space="preserve">. </w:t>
      </w:r>
      <w:r w:rsidR="00311CE0" w:rsidRPr="00311CE0">
        <w:rPr>
          <w:rFonts w:ascii="Century Gothic" w:hAnsi="Century Gothic"/>
        </w:rPr>
        <w:t>35</w:t>
      </w:r>
      <w:r w:rsidR="00D823C7" w:rsidRPr="00311CE0">
        <w:rPr>
          <w:rFonts w:ascii="Century Gothic" w:hAnsi="Century Gothic"/>
        </w:rPr>
        <w:t xml:space="preserve"> mm</w:t>
      </w:r>
      <w:r w:rsidRPr="00311CE0">
        <w:rPr>
          <w:rFonts w:ascii="Century Gothic" w:hAnsi="Century Gothic"/>
        </w:rPr>
        <w:t>,</w:t>
      </w:r>
      <w:r w:rsidR="00D823C7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>z</w:t>
      </w:r>
      <w:r w:rsidR="004170A8" w:rsidRPr="006C1F5F">
        <w:rPr>
          <w:rFonts w:ascii="Century Gothic" w:hAnsi="Century Gothic"/>
        </w:rPr>
        <w:t>pevněné</w:t>
      </w:r>
      <w:r>
        <w:rPr>
          <w:rFonts w:ascii="Century Gothic" w:hAnsi="Century Gothic"/>
        </w:rPr>
        <w:t xml:space="preserve"> pojízdné</w:t>
      </w:r>
      <w:r w:rsidR="00975F94" w:rsidRPr="006C1F5F">
        <w:rPr>
          <w:rFonts w:ascii="Century Gothic" w:hAnsi="Century Gothic"/>
        </w:rPr>
        <w:t xml:space="preserve"> plochy </w:t>
      </w:r>
      <w:r>
        <w:rPr>
          <w:rFonts w:ascii="Century Gothic" w:hAnsi="Century Gothic"/>
        </w:rPr>
        <w:t>jsou navrženy</w:t>
      </w:r>
      <w:r w:rsidR="00AF1A80">
        <w:rPr>
          <w:rFonts w:ascii="Century Gothic" w:hAnsi="Century Gothic"/>
        </w:rPr>
        <w:t xml:space="preserve"> </w:t>
      </w:r>
      <w:r w:rsidR="00975F94" w:rsidRPr="006C1F5F">
        <w:rPr>
          <w:rFonts w:ascii="Century Gothic" w:hAnsi="Century Gothic"/>
        </w:rPr>
        <w:t xml:space="preserve">z betonové </w:t>
      </w:r>
      <w:r w:rsidR="00AF1A80">
        <w:rPr>
          <w:rFonts w:ascii="Century Gothic" w:hAnsi="Century Gothic"/>
        </w:rPr>
        <w:t xml:space="preserve">zámkové </w:t>
      </w:r>
      <w:r w:rsidR="00975F94" w:rsidRPr="00311CE0">
        <w:rPr>
          <w:rFonts w:ascii="Century Gothic" w:hAnsi="Century Gothic"/>
        </w:rPr>
        <w:t>dlažby</w:t>
      </w:r>
      <w:r w:rsidR="00400918" w:rsidRPr="00311CE0">
        <w:rPr>
          <w:rFonts w:ascii="Century Gothic" w:hAnsi="Century Gothic"/>
        </w:rPr>
        <w:t xml:space="preserve"> </w:t>
      </w:r>
      <w:proofErr w:type="spellStart"/>
      <w:r w:rsidR="00400918" w:rsidRPr="00311CE0">
        <w:rPr>
          <w:rFonts w:ascii="Century Gothic" w:hAnsi="Century Gothic"/>
        </w:rPr>
        <w:t>tl</w:t>
      </w:r>
      <w:proofErr w:type="spellEnd"/>
      <w:r w:rsidR="00400918" w:rsidRPr="00311CE0">
        <w:rPr>
          <w:rFonts w:ascii="Century Gothic" w:hAnsi="Century Gothic"/>
        </w:rPr>
        <w:t>. 80 mm</w:t>
      </w:r>
      <w:r w:rsidR="00BE07A8" w:rsidRPr="00311CE0">
        <w:rPr>
          <w:rFonts w:ascii="Century Gothic" w:hAnsi="Century Gothic"/>
        </w:rPr>
        <w:t>.</w:t>
      </w:r>
      <w:r w:rsidR="00872A5C">
        <w:rPr>
          <w:rFonts w:ascii="Century Gothic" w:hAnsi="Century Gothic"/>
        </w:rPr>
        <w:t xml:space="preserve"> </w:t>
      </w:r>
    </w:p>
    <w:p w14:paraId="12BC61DE" w14:textId="77777777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 w:rsidRPr="00A24169">
        <w:rPr>
          <w:rFonts w:ascii="Century Gothic" w:hAnsi="Century Gothic"/>
        </w:rPr>
        <w:t>Sjezd pro osobní automobily z místní komunikace se nachází na severní straně</w:t>
      </w:r>
      <w:r>
        <w:rPr>
          <w:rFonts w:ascii="Century Gothic" w:hAnsi="Century Gothic"/>
        </w:rPr>
        <w:t xml:space="preserve"> </w:t>
      </w:r>
      <w:r w:rsidRPr="00A24169">
        <w:rPr>
          <w:rFonts w:ascii="Century Gothic" w:hAnsi="Century Gothic"/>
        </w:rPr>
        <w:t>pozemku</w:t>
      </w:r>
      <w:r>
        <w:rPr>
          <w:rFonts w:ascii="Century Gothic" w:hAnsi="Century Gothic"/>
        </w:rPr>
        <w:t xml:space="preserve"> z </w:t>
      </w:r>
      <w:r w:rsidRPr="00A24169">
        <w:rPr>
          <w:rFonts w:ascii="Century Gothic" w:hAnsi="Century Gothic"/>
        </w:rPr>
        <w:t>ulice Jungmannova</w:t>
      </w:r>
      <w:r>
        <w:rPr>
          <w:rFonts w:ascii="Century Gothic" w:hAnsi="Century Gothic"/>
        </w:rPr>
        <w:t xml:space="preserve">. Na tento sjezd navazuje navržená areálová komunikace šířky 6 m. Směrové řešení je navrženo pro návrhovou rychlost 30 km/hod.  Podél západní strany jsou navržena 4 podélná stání pro OSSPO. Východní strana komunikace navazuje na stávající chodník, který bude vlivem navržených úprav kompletně obnoven. Komunikace se svažuje jižním směrem pod sklonem cca </w:t>
      </w:r>
      <w:proofErr w:type="gramStart"/>
      <w:r>
        <w:rPr>
          <w:rFonts w:ascii="Century Gothic" w:hAnsi="Century Gothic"/>
        </w:rPr>
        <w:t>2%</w:t>
      </w:r>
      <w:proofErr w:type="gramEnd"/>
      <w:r>
        <w:rPr>
          <w:rFonts w:ascii="Century Gothic" w:hAnsi="Century Gothic"/>
        </w:rPr>
        <w:t xml:space="preserve"> až k areálové křižovatce. Předpokládá se obnovení chodníku a stávajícího sjezdu ve veřejné části. </w:t>
      </w:r>
    </w:p>
    <w:p w14:paraId="60032C95" w14:textId="77777777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 xml:space="preserve">Hlavní větev pokračuje jižním směrem ve zúženém profilu o šířce 4,5m. Odbočka pokračuje východním směrem podél opěrné stěny k severnímu vchodu. Tato část komunikace je spádována pod </w:t>
      </w:r>
      <w:proofErr w:type="gramStart"/>
      <w:r>
        <w:rPr>
          <w:rFonts w:ascii="Century Gothic" w:hAnsi="Century Gothic"/>
        </w:rPr>
        <w:t>2%</w:t>
      </w:r>
      <w:proofErr w:type="gramEnd"/>
      <w:r>
        <w:rPr>
          <w:rFonts w:ascii="Century Gothic" w:hAnsi="Century Gothic"/>
        </w:rPr>
        <w:t xml:space="preserve"> s vyrovnávací rampou cca 4,9%. Šířka této komunikace je limitována hranicí objektu společně s opěrnou stěnou a činí cca 3,2 m.</w:t>
      </w:r>
    </w:p>
    <w:p w14:paraId="74D22D09" w14:textId="28076FE6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>Hlavní areálová komunikace se mírně stáčí před východní fasádu a opětovně se</w:t>
      </w:r>
      <w:r w:rsidR="0006258B">
        <w:rPr>
          <w:rFonts w:ascii="Century Gothic" w:hAnsi="Century Gothic"/>
        </w:rPr>
        <w:t> </w:t>
      </w:r>
      <w:r>
        <w:rPr>
          <w:rFonts w:ascii="Century Gothic" w:hAnsi="Century Gothic"/>
        </w:rPr>
        <w:t xml:space="preserve">rozšiřuje na šířku 6 m. Před jižní fasádou jsou pak navržena parkovací stání podél obou stran komunikace. Na severní stání navazuje chodník šířky 1,5m. Chodník navazuje na jednotlivé branky </w:t>
      </w:r>
      <w:proofErr w:type="spellStart"/>
      <w:r>
        <w:rPr>
          <w:rFonts w:ascii="Century Gothic" w:hAnsi="Century Gothic"/>
        </w:rPr>
        <w:t>pátií</w:t>
      </w:r>
      <w:proofErr w:type="spellEnd"/>
      <w:r>
        <w:rPr>
          <w:rFonts w:ascii="Century Gothic" w:hAnsi="Century Gothic"/>
        </w:rPr>
        <w:t>, kde bude vyrovnáván výškový rozdíl pomocí sklonu chodníku/případně vytvořením schodu dle situace IN-SITU. Chodník navazuje na hlavní vstup do objektu na jižní fasádě objektu, kde je výškový rozdíl zpevněných ploch vyrovnáván předsazeným schodištěm. Plocha chodníku pokračuje východním směrem a</w:t>
      </w:r>
      <w:r w:rsidR="0006258B">
        <w:rPr>
          <w:rFonts w:ascii="Century Gothic" w:hAnsi="Century Gothic"/>
        </w:rPr>
        <w:t> </w:t>
      </w:r>
      <w:r>
        <w:rPr>
          <w:rFonts w:ascii="Century Gothic" w:hAnsi="Century Gothic"/>
        </w:rPr>
        <w:t xml:space="preserve">navazuje na východní </w:t>
      </w:r>
      <w:proofErr w:type="spellStart"/>
      <w:r>
        <w:rPr>
          <w:rFonts w:ascii="Century Gothic" w:hAnsi="Century Gothic"/>
        </w:rPr>
        <w:t>pátia</w:t>
      </w:r>
      <w:proofErr w:type="spellEnd"/>
      <w:r>
        <w:rPr>
          <w:rFonts w:ascii="Century Gothic" w:hAnsi="Century Gothic"/>
        </w:rPr>
        <w:t>.</w:t>
      </w:r>
    </w:p>
    <w:p w14:paraId="3E16BB77" w14:textId="77777777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 xml:space="preserve">Přibližně v úrovni jižního vstupu do objektu se areálová komunikace stáčí jižním směrem. Okraje komunikace opět lemují parkovací stání. Výškově jsou plochy spádovány směrem k jižnímu vjezdu pod </w:t>
      </w:r>
      <w:proofErr w:type="gramStart"/>
      <w:r>
        <w:rPr>
          <w:rFonts w:ascii="Century Gothic" w:hAnsi="Century Gothic"/>
        </w:rPr>
        <w:t>3%</w:t>
      </w:r>
      <w:proofErr w:type="gramEnd"/>
      <w:r>
        <w:rPr>
          <w:rFonts w:ascii="Century Gothic" w:hAnsi="Century Gothic"/>
        </w:rPr>
        <w:t xml:space="preserve"> a mimo plochy parkovacích stání je navržena rampa pod sklonem 12% tak, aby došlo k navázání na stávající výškové poměry sjezdu. Tento vjezd je určen pouze pro IZS a technické služby. U jižního vjezdu je navržena zpevněná plocha pro odpadové hospodářství. </w:t>
      </w:r>
    </w:p>
    <w:p w14:paraId="09228E30" w14:textId="77777777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 xml:space="preserve">Příčné sklony zpevněných ploch jsou primárně navrženy pod </w:t>
      </w:r>
      <w:proofErr w:type="gramStart"/>
      <w:r>
        <w:rPr>
          <w:rFonts w:ascii="Century Gothic" w:hAnsi="Century Gothic"/>
        </w:rPr>
        <w:t>1%</w:t>
      </w:r>
      <w:proofErr w:type="gramEnd"/>
      <w:r>
        <w:rPr>
          <w:rFonts w:ascii="Century Gothic" w:hAnsi="Century Gothic"/>
        </w:rPr>
        <w:t xml:space="preserve">. </w:t>
      </w:r>
    </w:p>
    <w:p w14:paraId="0DB585A2" w14:textId="77777777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 xml:space="preserve">Odvodnění jednotlivých částí je podrobněji řešeno samostatnou částí dokumentace. Je navrženo pomocí liniových žlabů, do kterých jsou zpevněné plochy spádovány svým podélným/příčným spádem. Chodníkové plochy u východních </w:t>
      </w:r>
      <w:proofErr w:type="spellStart"/>
      <w:r>
        <w:rPr>
          <w:rFonts w:ascii="Century Gothic" w:hAnsi="Century Gothic"/>
        </w:rPr>
        <w:t>pátií</w:t>
      </w:r>
      <w:proofErr w:type="spellEnd"/>
      <w:r>
        <w:rPr>
          <w:rFonts w:ascii="Century Gothic" w:hAnsi="Century Gothic"/>
        </w:rPr>
        <w:t xml:space="preserve"> budou odvodněny do zeleně. </w:t>
      </w:r>
    </w:p>
    <w:p w14:paraId="07D44231" w14:textId="77777777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 xml:space="preserve">Návaznost chodníkových ploch na komunikace je řešena pomocí varovných pásů šířky min 400 mm z reliéfní dlažby. Obruby podél chodníků jsou navrženy snížené s převýšením 20 mm. Chodníky navazující na travnaté plochy budou odděleny zahradními obrubami. Komunikace a parkovací stání navazující na travnaté plochy budou odděleny silniční obrubou s převýšením 100 mm. Parkovací stání budou od jízdních pásů oddělena </w:t>
      </w:r>
      <w:proofErr w:type="spellStart"/>
      <w:r>
        <w:rPr>
          <w:rFonts w:ascii="Century Gothic" w:hAnsi="Century Gothic"/>
        </w:rPr>
        <w:t>přídlažbou</w:t>
      </w:r>
      <w:proofErr w:type="spellEnd"/>
      <w:r>
        <w:rPr>
          <w:rFonts w:ascii="Century Gothic" w:hAnsi="Century Gothic"/>
        </w:rPr>
        <w:t xml:space="preserve"> šířky 250 mm. V </w:t>
      </w:r>
      <w:proofErr w:type="spellStart"/>
      <w:r>
        <w:rPr>
          <w:rFonts w:ascii="Century Gothic" w:hAnsi="Century Gothic"/>
        </w:rPr>
        <w:t>přídlažbě</w:t>
      </w:r>
      <w:proofErr w:type="spellEnd"/>
      <w:r>
        <w:rPr>
          <w:rFonts w:ascii="Century Gothic" w:hAnsi="Century Gothic"/>
        </w:rPr>
        <w:t xml:space="preserve"> bude dále znázorněna nástupní plocha pro hasičskou techniku.</w:t>
      </w:r>
    </w:p>
    <w:p w14:paraId="74FBF6F6" w14:textId="68513BF4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 w:rsidRPr="00AF4A77">
        <w:rPr>
          <w:rFonts w:ascii="Century Gothic" w:hAnsi="Century Gothic"/>
        </w:rPr>
        <w:lastRenderedPageBreak/>
        <w:t>U jižního sjezdu bude osazena značka zákazu vjezdu s dodatkovou tabulkou „mimo IZS a</w:t>
      </w:r>
      <w:r w:rsidR="002248F7">
        <w:rPr>
          <w:rFonts w:ascii="Century Gothic" w:hAnsi="Century Gothic"/>
        </w:rPr>
        <w:t> </w:t>
      </w:r>
      <w:r w:rsidRPr="00AF4A77">
        <w:rPr>
          <w:rFonts w:ascii="Century Gothic" w:hAnsi="Century Gothic"/>
        </w:rPr>
        <w:t>technických služeb“. Dále budou osazeny značky parkování OSSPO v severní části. Žlutým vodorovným značením bude upravena plocha vymezující trvale volný prostor nástupní plochy HZS. U obou vjezdů bude osazena značka stůj dej přednost v jízdě.</w:t>
      </w:r>
    </w:p>
    <w:p w14:paraId="013E3F2C" w14:textId="77777777" w:rsidR="00311CE0" w:rsidRPr="00AF4A77" w:rsidRDefault="00311CE0" w:rsidP="00311CE0">
      <w:pPr>
        <w:spacing w:after="240"/>
        <w:ind w:firstLine="284"/>
        <w:rPr>
          <w:rFonts w:ascii="Century Gothic" w:hAnsi="Century Gothic"/>
        </w:rPr>
      </w:pPr>
      <w:r w:rsidRPr="00AF4A77">
        <w:rPr>
          <w:rFonts w:ascii="Century Gothic" w:hAnsi="Century Gothic"/>
        </w:rPr>
        <w:t>2x IP12+O1 s dodatkovou tabulí E1</w:t>
      </w:r>
    </w:p>
    <w:p w14:paraId="4C0A1B94" w14:textId="77777777" w:rsidR="00311CE0" w:rsidRPr="00AF4A77" w:rsidRDefault="00311CE0" w:rsidP="00311CE0">
      <w:pPr>
        <w:spacing w:after="240"/>
        <w:ind w:firstLine="284"/>
        <w:rPr>
          <w:rFonts w:ascii="Century Gothic" w:hAnsi="Century Gothic"/>
        </w:rPr>
      </w:pPr>
      <w:r w:rsidRPr="00AF4A77">
        <w:rPr>
          <w:rFonts w:ascii="Century Gothic" w:hAnsi="Century Gothic"/>
        </w:rPr>
        <w:t>1x B1 s dodatkovou tabulí</w:t>
      </w:r>
    </w:p>
    <w:p w14:paraId="3AD0D722" w14:textId="77777777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 w:rsidRPr="00AF4A77">
        <w:rPr>
          <w:rFonts w:ascii="Century Gothic" w:hAnsi="Century Gothic"/>
        </w:rPr>
        <w:t>2x P4</w:t>
      </w:r>
    </w:p>
    <w:p w14:paraId="78D9F489" w14:textId="77777777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 xml:space="preserve">Kolem objektu budou provedeny okapové chodníky z oblázkového kameniva frakce </w:t>
      </w:r>
      <w:r>
        <w:rPr>
          <w:rFonts w:ascii="Century Gothic" w:hAnsi="Century Gothic"/>
        </w:rPr>
        <w:br/>
        <w:t>16-32, šířky 300 mm, oddělené od travnatých ploch zahradní obrubou.</w:t>
      </w:r>
    </w:p>
    <w:p w14:paraId="5C872D05" w14:textId="77777777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 xml:space="preserve">Svahové úpravy budou provedeny v jižní části u odpadového hospodářství. Východní strana vstupu bude stabilizována pomocí betonové palisády a terén spádován od vstupu k patiu. Zelený pás mezi okapovým chodníkem a komunikací u západní fasády bude spádován směrem od komunikace. Spádování bude pokračovat i severní areálové křižovatky. </w:t>
      </w:r>
    </w:p>
    <w:p w14:paraId="48D6FF65" w14:textId="4475FC9E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>Veškeré nezpevněné plochy budou opětovně osety travním semenem.</w:t>
      </w:r>
    </w:p>
    <w:p w14:paraId="7B1092B7" w14:textId="77777777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>V jižní části dochází vlivem obnovy kanalizační přípojky k obnově zpevněných povrchů z živice. Obnova povrchu bude probíhat i na části chodníku (dlažba) a komunikace (živice) v ulici Pelclova.</w:t>
      </w:r>
    </w:p>
    <w:p w14:paraId="45D96C31" w14:textId="437D997C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>Na pozemku 699 bude po dokončení stavebních prací opětovně oset vymezený pracovní prostor.</w:t>
      </w:r>
    </w:p>
    <w:p w14:paraId="41187B6D" w14:textId="77777777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>Parkovací stání budou provedena z betonové dlažby 300/300. Rozměr parkovacího stání bude 2,5m (krajní +0,</w:t>
      </w:r>
      <w:proofErr w:type="gramStart"/>
      <w:r>
        <w:rPr>
          <w:rFonts w:ascii="Century Gothic" w:hAnsi="Century Gothic"/>
        </w:rPr>
        <w:t>25)/</w:t>
      </w:r>
      <w:proofErr w:type="gramEnd"/>
      <w:r>
        <w:rPr>
          <w:rFonts w:ascii="Century Gothic" w:hAnsi="Century Gothic"/>
        </w:rPr>
        <w:t xml:space="preserve"> 5m. Při parkování proti sobě bude délka parkovacího stání rozšířena o 0,5m. Parkovací stání pro OSSPO bude provedeno v rozměru minimálně 3,5/7m.</w:t>
      </w:r>
    </w:p>
    <w:p w14:paraId="6343E674" w14:textId="77777777" w:rsidR="00311CE0" w:rsidRDefault="00311CE0" w:rsidP="00311CE0">
      <w:pPr>
        <w:spacing w:after="240"/>
        <w:ind w:firstLine="284"/>
        <w:rPr>
          <w:rFonts w:ascii="Century Gothic" w:hAnsi="Century Gothic"/>
        </w:rPr>
      </w:pPr>
      <w:r>
        <w:rPr>
          <w:rFonts w:ascii="Century Gothic" w:hAnsi="Century Gothic"/>
        </w:rPr>
        <w:t>Zřízení DIO a jeho projednání na příslušných DOSS včetně průběžné aktualizace při výstavbě provede zhotovitel v rámci své činnosti.</w:t>
      </w:r>
    </w:p>
    <w:p w14:paraId="27440E23" w14:textId="77777777" w:rsidR="00DB2521" w:rsidRPr="006C1F5F" w:rsidRDefault="00DB2521" w:rsidP="00975F94">
      <w:pPr>
        <w:spacing w:after="60"/>
        <w:rPr>
          <w:rFonts w:ascii="Century Gothic" w:hAnsi="Century Gothic"/>
        </w:rPr>
      </w:pPr>
    </w:p>
    <w:p w14:paraId="323E915E" w14:textId="77777777" w:rsidR="00975F94" w:rsidRPr="00BF5F94" w:rsidRDefault="00975F94" w:rsidP="00975F94">
      <w:pPr>
        <w:spacing w:after="60"/>
        <w:rPr>
          <w:rFonts w:ascii="Century Gothic" w:hAnsi="Century Gothic"/>
        </w:rPr>
      </w:pPr>
      <w:r w:rsidRPr="00BF5F94">
        <w:rPr>
          <w:rFonts w:ascii="Century Gothic" w:hAnsi="Century Gothic"/>
        </w:rPr>
        <w:t>Skladba pochozí plochy</w:t>
      </w:r>
      <w:r w:rsidR="001C14E0" w:rsidRPr="00BF5F94">
        <w:rPr>
          <w:rFonts w:ascii="Century Gothic" w:hAnsi="Century Gothic"/>
        </w:rPr>
        <w:t>:</w:t>
      </w:r>
    </w:p>
    <w:p w14:paraId="255B865C" w14:textId="77B3435D" w:rsidR="00975F94" w:rsidRPr="00BF5F94" w:rsidRDefault="00975F94" w:rsidP="00975F94">
      <w:pPr>
        <w:pStyle w:val="bntext"/>
        <w:tabs>
          <w:tab w:val="left" w:pos="1134"/>
          <w:tab w:val="left" w:pos="4962"/>
          <w:tab w:val="right" w:pos="6804"/>
          <w:tab w:val="left" w:pos="7230"/>
        </w:tabs>
        <w:ind w:firstLine="709"/>
        <w:jc w:val="left"/>
        <w:rPr>
          <w:rFonts w:ascii="Century Gothic" w:hAnsi="Century Gothic"/>
          <w:iCs/>
          <w:sz w:val="20"/>
          <w:szCs w:val="20"/>
        </w:rPr>
      </w:pPr>
      <w:r w:rsidRPr="00BF5F94">
        <w:rPr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 xml:space="preserve">Betonová skladebná dlažba </w:t>
      </w:r>
      <w:proofErr w:type="spellStart"/>
      <w:r w:rsidRPr="00BF5F94">
        <w:rPr>
          <w:rFonts w:ascii="Century Gothic" w:hAnsi="Century Gothic"/>
          <w:iCs/>
          <w:sz w:val="20"/>
          <w:szCs w:val="20"/>
        </w:rPr>
        <w:t>tl</w:t>
      </w:r>
      <w:proofErr w:type="spellEnd"/>
      <w:r w:rsidRPr="00BF5F94">
        <w:rPr>
          <w:rFonts w:ascii="Century Gothic" w:hAnsi="Century Gothic"/>
          <w:iCs/>
          <w:sz w:val="20"/>
          <w:szCs w:val="20"/>
        </w:rPr>
        <w:t xml:space="preserve">. 3,5 cm, </w:t>
      </w:r>
      <w:r w:rsidR="00D823C7" w:rsidRPr="00BF5F94">
        <w:rPr>
          <w:rFonts w:ascii="Century Gothic" w:hAnsi="Century Gothic"/>
          <w:iCs/>
          <w:sz w:val="20"/>
          <w:szCs w:val="20"/>
        </w:rPr>
        <w:t>přírodní barva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="00311CE0" w:rsidRPr="00BF5F94">
        <w:rPr>
          <w:rFonts w:ascii="Century Gothic" w:hAnsi="Century Gothic"/>
          <w:iCs/>
          <w:sz w:val="20"/>
          <w:szCs w:val="20"/>
        </w:rPr>
        <w:t>35</w:t>
      </w:r>
      <w:r w:rsidRPr="00BF5F94">
        <w:rPr>
          <w:rFonts w:ascii="Century Gothic" w:hAnsi="Century Gothic"/>
          <w:iCs/>
          <w:sz w:val="20"/>
          <w:szCs w:val="20"/>
        </w:rPr>
        <w:t xml:space="preserve"> mm</w:t>
      </w:r>
      <w:r w:rsidRPr="00BF5F94">
        <w:rPr>
          <w:rFonts w:ascii="Century Gothic" w:hAnsi="Century Gothic"/>
          <w:iCs/>
          <w:sz w:val="20"/>
          <w:szCs w:val="20"/>
        </w:rPr>
        <w:tab/>
      </w:r>
    </w:p>
    <w:p w14:paraId="433E4EA3" w14:textId="77777777" w:rsidR="00D823C7" w:rsidRPr="00BF5F94" w:rsidRDefault="00975F94" w:rsidP="00975F94">
      <w:pPr>
        <w:pStyle w:val="bntext"/>
        <w:tabs>
          <w:tab w:val="left" w:pos="1134"/>
          <w:tab w:val="left" w:pos="4962"/>
          <w:tab w:val="right" w:pos="6804"/>
          <w:tab w:val="left" w:pos="7230"/>
        </w:tabs>
        <w:ind w:firstLine="709"/>
        <w:jc w:val="left"/>
        <w:rPr>
          <w:rFonts w:ascii="Century Gothic" w:hAnsi="Century Gothic"/>
          <w:iCs/>
          <w:sz w:val="20"/>
          <w:szCs w:val="20"/>
        </w:rPr>
      </w:pPr>
      <w:r w:rsidRPr="00BF5F94">
        <w:rPr>
          <w:rFonts w:ascii="Century Gothic" w:hAnsi="Century Gothic"/>
          <w:iCs/>
          <w:sz w:val="20"/>
          <w:szCs w:val="20"/>
        </w:rPr>
        <w:tab/>
        <w:t xml:space="preserve">Lože – drcené kamenivo fr. </w:t>
      </w:r>
      <w:proofErr w:type="gramStart"/>
      <w:r w:rsidRPr="00BF5F94">
        <w:rPr>
          <w:rFonts w:ascii="Century Gothic" w:hAnsi="Century Gothic"/>
          <w:iCs/>
          <w:sz w:val="20"/>
          <w:szCs w:val="20"/>
        </w:rPr>
        <w:t>4 - 8</w:t>
      </w:r>
      <w:proofErr w:type="gramEnd"/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="00D823C7" w:rsidRPr="00BF5F94">
        <w:rPr>
          <w:rFonts w:ascii="Century Gothic" w:hAnsi="Century Gothic"/>
          <w:iCs/>
          <w:sz w:val="20"/>
          <w:szCs w:val="20"/>
        </w:rPr>
        <w:t>40</w:t>
      </w:r>
      <w:r w:rsidRPr="00BF5F94">
        <w:rPr>
          <w:rFonts w:ascii="Century Gothic" w:hAnsi="Century Gothic"/>
          <w:iCs/>
          <w:sz w:val="20"/>
          <w:szCs w:val="20"/>
        </w:rPr>
        <w:t xml:space="preserve"> mm</w:t>
      </w:r>
    </w:p>
    <w:p w14:paraId="485BAD8A" w14:textId="77777777" w:rsidR="00D823C7" w:rsidRPr="00BF5F94" w:rsidRDefault="00D823C7" w:rsidP="00D823C7">
      <w:pPr>
        <w:pStyle w:val="bntext"/>
        <w:tabs>
          <w:tab w:val="left" w:pos="1134"/>
          <w:tab w:val="left" w:pos="4962"/>
          <w:tab w:val="right" w:pos="6804"/>
          <w:tab w:val="left" w:pos="7230"/>
        </w:tabs>
        <w:ind w:left="717"/>
        <w:jc w:val="left"/>
        <w:rPr>
          <w:rFonts w:ascii="Century Gothic" w:hAnsi="Century Gothic"/>
          <w:iCs/>
          <w:sz w:val="20"/>
          <w:szCs w:val="20"/>
        </w:rPr>
      </w:pPr>
      <w:r w:rsidRPr="00BF5F94">
        <w:rPr>
          <w:rFonts w:ascii="Century Gothic" w:hAnsi="Century Gothic"/>
          <w:iCs/>
          <w:sz w:val="20"/>
          <w:szCs w:val="20"/>
        </w:rPr>
        <w:tab/>
        <w:t xml:space="preserve">Drcené kamenivo fr. 0-32 mm 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  <w:t>100 mm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</w:p>
    <w:p w14:paraId="001D574F" w14:textId="31DB4C34" w:rsidR="00975F94" w:rsidRPr="00BF5F94" w:rsidRDefault="00D823C7" w:rsidP="00D823C7">
      <w:pPr>
        <w:pStyle w:val="bntext"/>
        <w:tabs>
          <w:tab w:val="left" w:pos="1134"/>
          <w:tab w:val="left" w:pos="4962"/>
          <w:tab w:val="right" w:pos="6804"/>
          <w:tab w:val="left" w:pos="7230"/>
        </w:tabs>
        <w:ind w:firstLine="709"/>
        <w:jc w:val="left"/>
        <w:rPr>
          <w:rFonts w:ascii="Century Gothic" w:hAnsi="Century Gothic"/>
          <w:iCs/>
          <w:sz w:val="20"/>
          <w:szCs w:val="20"/>
        </w:rPr>
      </w:pPr>
      <w:r w:rsidRPr="00BF5F94">
        <w:rPr>
          <w:rFonts w:ascii="Century Gothic" w:hAnsi="Century Gothic"/>
          <w:iCs/>
          <w:sz w:val="20"/>
          <w:szCs w:val="20"/>
        </w:rPr>
        <w:tab/>
        <w:t>Drcené kamenivo fr. 0-63 mm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="00311CE0" w:rsidRPr="00BF5F94">
        <w:rPr>
          <w:rFonts w:ascii="Century Gothic" w:hAnsi="Century Gothic"/>
          <w:iCs/>
          <w:sz w:val="20"/>
          <w:szCs w:val="20"/>
        </w:rPr>
        <w:t>195</w:t>
      </w:r>
      <w:r w:rsidRPr="00BF5F94">
        <w:rPr>
          <w:rFonts w:ascii="Century Gothic" w:hAnsi="Century Gothic"/>
          <w:iCs/>
          <w:sz w:val="20"/>
          <w:szCs w:val="20"/>
        </w:rPr>
        <w:t xml:space="preserve"> mm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="00975F94" w:rsidRPr="00BF5F94">
        <w:rPr>
          <w:rFonts w:ascii="Century Gothic" w:hAnsi="Century Gothic"/>
          <w:iCs/>
          <w:sz w:val="20"/>
          <w:szCs w:val="20"/>
        </w:rPr>
        <w:tab/>
      </w:r>
    </w:p>
    <w:p w14:paraId="00AB32D1" w14:textId="77777777" w:rsidR="00975F94" w:rsidRPr="00BF5F94" w:rsidRDefault="00975F94" w:rsidP="00D823C7">
      <w:pPr>
        <w:pStyle w:val="bntext"/>
        <w:tabs>
          <w:tab w:val="left" w:pos="1134"/>
          <w:tab w:val="left" w:pos="4962"/>
          <w:tab w:val="right" w:pos="6804"/>
          <w:tab w:val="left" w:pos="7230"/>
        </w:tabs>
        <w:ind w:firstLine="709"/>
        <w:jc w:val="left"/>
        <w:rPr>
          <w:rFonts w:ascii="Century Gothic" w:hAnsi="Century Gothic"/>
          <w:iCs/>
          <w:sz w:val="20"/>
          <w:szCs w:val="20"/>
        </w:rPr>
      </w:pP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  <w:u w:val="single"/>
        </w:rPr>
        <w:t xml:space="preserve">Štěrkodrť </w:t>
      </w:r>
      <w:r w:rsidRPr="00BF5F94">
        <w:rPr>
          <w:rFonts w:ascii="Century Gothic" w:hAnsi="Century Gothic"/>
          <w:iCs/>
          <w:sz w:val="20"/>
          <w:szCs w:val="20"/>
          <w:u w:val="single"/>
        </w:rPr>
        <w:tab/>
      </w:r>
      <w:r w:rsidRPr="00BF5F94">
        <w:rPr>
          <w:rFonts w:ascii="Century Gothic" w:hAnsi="Century Gothic"/>
          <w:iCs/>
          <w:sz w:val="20"/>
          <w:szCs w:val="20"/>
          <w:u w:val="single"/>
        </w:rPr>
        <w:tab/>
      </w:r>
      <w:r w:rsidRPr="00BF5F94">
        <w:rPr>
          <w:rFonts w:ascii="Century Gothic" w:hAnsi="Century Gothic"/>
          <w:iCs/>
          <w:sz w:val="20"/>
          <w:szCs w:val="20"/>
          <w:u w:val="single"/>
        </w:rPr>
        <w:tab/>
      </w:r>
      <w:r w:rsidR="00D823C7" w:rsidRPr="00BF5F94">
        <w:rPr>
          <w:rFonts w:ascii="Century Gothic" w:hAnsi="Century Gothic"/>
          <w:iCs/>
          <w:sz w:val="20"/>
          <w:szCs w:val="20"/>
          <w:u w:val="single"/>
        </w:rPr>
        <w:t>50</w:t>
      </w:r>
      <w:r w:rsidRPr="00BF5F94">
        <w:rPr>
          <w:rFonts w:ascii="Century Gothic" w:hAnsi="Century Gothic"/>
          <w:iCs/>
          <w:sz w:val="20"/>
          <w:szCs w:val="20"/>
          <w:u w:val="single"/>
        </w:rPr>
        <w:t>0 mm</w:t>
      </w:r>
      <w:r w:rsidRPr="00BF5F94">
        <w:rPr>
          <w:rFonts w:ascii="Century Gothic" w:hAnsi="Century Gothic"/>
          <w:iCs/>
          <w:sz w:val="20"/>
          <w:szCs w:val="20"/>
        </w:rPr>
        <w:tab/>
      </w:r>
    </w:p>
    <w:p w14:paraId="42C9297C" w14:textId="0F0A7266" w:rsidR="00975F94" w:rsidRPr="00BF5F94" w:rsidRDefault="00975F94" w:rsidP="00D823C7">
      <w:pPr>
        <w:rPr>
          <w:rFonts w:ascii="Century Gothic" w:hAnsi="Century Gothic" w:cs="Arial"/>
          <w:iCs/>
          <w:sz w:val="20"/>
          <w:szCs w:val="20"/>
        </w:rPr>
      </w:pPr>
      <w:r w:rsidRPr="00BF5F94">
        <w:rPr>
          <w:rFonts w:ascii="Century Gothic" w:hAnsi="Century Gothic" w:cs="Arial"/>
          <w:iCs/>
          <w:sz w:val="20"/>
          <w:szCs w:val="20"/>
        </w:rPr>
        <w:t>Zhutněn</w:t>
      </w:r>
      <w:r w:rsidR="00BF5F94" w:rsidRPr="00BF5F94">
        <w:rPr>
          <w:rFonts w:ascii="Century Gothic" w:hAnsi="Century Gothic" w:cs="Arial"/>
          <w:iCs/>
          <w:sz w:val="20"/>
          <w:szCs w:val="20"/>
        </w:rPr>
        <w:t xml:space="preserve">í na zemní pláni </w:t>
      </w:r>
      <w:r w:rsidRPr="00BF5F94">
        <w:rPr>
          <w:rFonts w:ascii="Century Gothic" w:hAnsi="Century Gothic" w:cs="Arial"/>
          <w:iCs/>
          <w:sz w:val="20"/>
          <w:szCs w:val="20"/>
        </w:rPr>
        <w:t xml:space="preserve">Edef,2 = min. </w:t>
      </w:r>
      <w:r w:rsidR="00BF5F94" w:rsidRPr="00BF5F94">
        <w:rPr>
          <w:rFonts w:ascii="Century Gothic" w:hAnsi="Century Gothic" w:cs="Arial"/>
          <w:iCs/>
          <w:sz w:val="20"/>
          <w:szCs w:val="20"/>
        </w:rPr>
        <w:t>45</w:t>
      </w:r>
      <w:r w:rsidRPr="00BF5F94">
        <w:rPr>
          <w:rFonts w:ascii="Century Gothic" w:hAnsi="Century Gothic" w:cs="Arial"/>
          <w:iCs/>
          <w:sz w:val="20"/>
          <w:szCs w:val="20"/>
        </w:rPr>
        <w:t xml:space="preserve"> </w:t>
      </w:r>
      <w:proofErr w:type="spellStart"/>
      <w:r w:rsidRPr="00BF5F94">
        <w:rPr>
          <w:rFonts w:ascii="Century Gothic" w:hAnsi="Century Gothic" w:cs="Arial"/>
          <w:iCs/>
          <w:sz w:val="20"/>
          <w:szCs w:val="20"/>
        </w:rPr>
        <w:t>MPa</w:t>
      </w:r>
      <w:proofErr w:type="spellEnd"/>
    </w:p>
    <w:p w14:paraId="2DA43181" w14:textId="47327DC0" w:rsidR="00BF5F94" w:rsidRPr="00BF5F94" w:rsidRDefault="00BF5F94" w:rsidP="00BF5F94">
      <w:pPr>
        <w:rPr>
          <w:rFonts w:ascii="Century Gothic" w:hAnsi="Century Gothic" w:cs="Arial"/>
          <w:iCs/>
          <w:sz w:val="20"/>
          <w:szCs w:val="20"/>
        </w:rPr>
      </w:pPr>
      <w:r w:rsidRPr="00BF5F94">
        <w:rPr>
          <w:rFonts w:ascii="Century Gothic" w:hAnsi="Century Gothic" w:cs="Arial"/>
          <w:iCs/>
          <w:sz w:val="20"/>
          <w:szCs w:val="20"/>
        </w:rPr>
        <w:t xml:space="preserve">Zhutnění na podkladní štěrkové vrstvě Edef,2 = min. 70 </w:t>
      </w:r>
      <w:proofErr w:type="spellStart"/>
      <w:r w:rsidRPr="00BF5F94">
        <w:rPr>
          <w:rFonts w:ascii="Century Gothic" w:hAnsi="Century Gothic" w:cs="Arial"/>
          <w:iCs/>
          <w:sz w:val="20"/>
          <w:szCs w:val="20"/>
        </w:rPr>
        <w:t>MPa</w:t>
      </w:r>
      <w:proofErr w:type="spellEnd"/>
    </w:p>
    <w:p w14:paraId="1ED35D04" w14:textId="470FE765" w:rsidR="00BF5F94" w:rsidRPr="00BF5F94" w:rsidRDefault="00DB2521" w:rsidP="00D823C7">
      <w:pPr>
        <w:rPr>
          <w:rFonts w:ascii="Century Gothic" w:hAnsi="Century Gothic" w:cs="Arial"/>
          <w:iCs/>
          <w:sz w:val="20"/>
          <w:szCs w:val="20"/>
        </w:rPr>
      </w:pPr>
      <w:r>
        <w:rPr>
          <w:rFonts w:ascii="Century Gothic" w:hAnsi="Century Gothic" w:cs="Arial"/>
          <w:iCs/>
          <w:sz w:val="20"/>
          <w:szCs w:val="20"/>
        </w:rPr>
        <w:t>Úprava štěrkodrtě v podloží bude provedena pouze v případě zjištění nevyhovujícího podloží. Mocnost a skladba štěrkodrtě a míra hutnění bude určena na základě posudku geotechnika</w:t>
      </w:r>
      <w:r w:rsidR="003A7EFF">
        <w:rPr>
          <w:rFonts w:ascii="Century Gothic" w:hAnsi="Century Gothic" w:cs="Arial"/>
          <w:iCs/>
          <w:sz w:val="20"/>
          <w:szCs w:val="20"/>
        </w:rPr>
        <w:t xml:space="preserve"> IN-SITU</w:t>
      </w:r>
      <w:r>
        <w:rPr>
          <w:rFonts w:ascii="Century Gothic" w:hAnsi="Century Gothic" w:cs="Arial"/>
          <w:iCs/>
          <w:sz w:val="20"/>
          <w:szCs w:val="20"/>
        </w:rPr>
        <w:t>.</w:t>
      </w:r>
    </w:p>
    <w:p w14:paraId="3A494CAE" w14:textId="77777777" w:rsidR="00AF1A80" w:rsidRPr="00BF5F94" w:rsidRDefault="00AF1A80" w:rsidP="00CA74EB">
      <w:pPr>
        <w:ind w:firstLine="0"/>
        <w:rPr>
          <w:rFonts w:ascii="Century Gothic" w:hAnsi="Century Gothic" w:cs="Arial"/>
          <w:iCs/>
          <w:sz w:val="20"/>
          <w:szCs w:val="20"/>
        </w:rPr>
      </w:pPr>
    </w:p>
    <w:p w14:paraId="290F8B13" w14:textId="77777777" w:rsidR="00AF1A80" w:rsidRPr="00BF5F94" w:rsidRDefault="00AF1A80" w:rsidP="00AF1A80">
      <w:pPr>
        <w:spacing w:after="60"/>
        <w:rPr>
          <w:rFonts w:ascii="Century Gothic" w:hAnsi="Century Gothic"/>
        </w:rPr>
      </w:pPr>
      <w:r w:rsidRPr="00BF5F94">
        <w:rPr>
          <w:rFonts w:ascii="Century Gothic" w:hAnsi="Century Gothic"/>
        </w:rPr>
        <w:t xml:space="preserve">Skladba pojízdné plochy: </w:t>
      </w:r>
    </w:p>
    <w:p w14:paraId="545725E7" w14:textId="77777777" w:rsidR="00AF1A80" w:rsidRPr="00BF5F94" w:rsidRDefault="00AF1A80" w:rsidP="00AF1A80">
      <w:pPr>
        <w:pStyle w:val="bntext"/>
        <w:tabs>
          <w:tab w:val="left" w:pos="1134"/>
          <w:tab w:val="left" w:pos="4962"/>
          <w:tab w:val="right" w:pos="6804"/>
          <w:tab w:val="left" w:pos="7230"/>
        </w:tabs>
        <w:ind w:left="717"/>
        <w:jc w:val="left"/>
        <w:rPr>
          <w:rFonts w:ascii="Century Gothic" w:hAnsi="Century Gothic"/>
          <w:iCs/>
          <w:sz w:val="20"/>
          <w:szCs w:val="20"/>
        </w:rPr>
      </w:pPr>
      <w:r w:rsidRPr="00BF5F94">
        <w:rPr>
          <w:rFonts w:ascii="Century Gothic" w:hAnsi="Century Gothic"/>
          <w:iCs/>
          <w:sz w:val="20"/>
          <w:szCs w:val="20"/>
        </w:rPr>
        <w:tab/>
        <w:t xml:space="preserve">Betonová zámková dlažba </w:t>
      </w:r>
      <w:proofErr w:type="spellStart"/>
      <w:r w:rsidRPr="00BF5F94">
        <w:rPr>
          <w:rFonts w:ascii="Century Gothic" w:hAnsi="Century Gothic"/>
          <w:iCs/>
          <w:sz w:val="20"/>
          <w:szCs w:val="20"/>
        </w:rPr>
        <w:t>tl</w:t>
      </w:r>
      <w:proofErr w:type="spellEnd"/>
      <w:r w:rsidRPr="00BF5F94">
        <w:rPr>
          <w:rFonts w:ascii="Century Gothic" w:hAnsi="Century Gothic"/>
          <w:iCs/>
          <w:sz w:val="20"/>
          <w:szCs w:val="20"/>
        </w:rPr>
        <w:t xml:space="preserve">. 8 cm, přírodní barva 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  <w:t>80 mm</w:t>
      </w:r>
      <w:r w:rsidRPr="00BF5F94">
        <w:rPr>
          <w:rFonts w:ascii="Century Gothic" w:hAnsi="Century Gothic"/>
          <w:iCs/>
          <w:sz w:val="20"/>
          <w:szCs w:val="20"/>
        </w:rPr>
        <w:tab/>
      </w:r>
    </w:p>
    <w:p w14:paraId="2E55EC21" w14:textId="77777777" w:rsidR="00AF1A80" w:rsidRPr="00BF5F94" w:rsidRDefault="00AF1A80" w:rsidP="00AF1A80">
      <w:pPr>
        <w:pStyle w:val="bntext"/>
        <w:tabs>
          <w:tab w:val="left" w:pos="1134"/>
          <w:tab w:val="left" w:pos="4962"/>
          <w:tab w:val="right" w:pos="6804"/>
          <w:tab w:val="left" w:pos="7230"/>
        </w:tabs>
        <w:ind w:left="717"/>
        <w:jc w:val="left"/>
        <w:rPr>
          <w:rFonts w:ascii="Century Gothic" w:hAnsi="Century Gothic"/>
          <w:iCs/>
          <w:sz w:val="20"/>
          <w:szCs w:val="20"/>
        </w:rPr>
      </w:pPr>
      <w:r w:rsidRPr="00BF5F94">
        <w:rPr>
          <w:rFonts w:ascii="Century Gothic" w:hAnsi="Century Gothic"/>
          <w:iCs/>
          <w:sz w:val="20"/>
          <w:szCs w:val="20"/>
        </w:rPr>
        <w:tab/>
        <w:t xml:space="preserve">Lože – drcené kamenivo </w:t>
      </w:r>
      <w:proofErr w:type="gramStart"/>
      <w:r w:rsidRPr="00BF5F94">
        <w:rPr>
          <w:rFonts w:ascii="Century Gothic" w:hAnsi="Century Gothic"/>
          <w:iCs/>
          <w:sz w:val="20"/>
          <w:szCs w:val="20"/>
        </w:rPr>
        <w:t>frakce  4</w:t>
      </w:r>
      <w:proofErr w:type="gramEnd"/>
      <w:r w:rsidRPr="00BF5F94">
        <w:rPr>
          <w:rFonts w:ascii="Century Gothic" w:hAnsi="Century Gothic"/>
          <w:iCs/>
          <w:sz w:val="20"/>
          <w:szCs w:val="20"/>
        </w:rPr>
        <w:t xml:space="preserve"> - 8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  <w:t>40 mm</w:t>
      </w:r>
    </w:p>
    <w:p w14:paraId="31508654" w14:textId="77777777" w:rsidR="00AF1A80" w:rsidRPr="00BF5F94" w:rsidRDefault="00AF1A80" w:rsidP="00AF1A80">
      <w:pPr>
        <w:pStyle w:val="bntext"/>
        <w:tabs>
          <w:tab w:val="left" w:pos="1134"/>
          <w:tab w:val="left" w:pos="4962"/>
          <w:tab w:val="right" w:pos="6804"/>
          <w:tab w:val="left" w:pos="7230"/>
        </w:tabs>
        <w:ind w:left="717"/>
        <w:jc w:val="left"/>
        <w:rPr>
          <w:rFonts w:ascii="Century Gothic" w:hAnsi="Century Gothic"/>
          <w:iCs/>
          <w:sz w:val="20"/>
          <w:szCs w:val="20"/>
        </w:rPr>
      </w:pPr>
      <w:r w:rsidRPr="00BF5F94">
        <w:rPr>
          <w:rFonts w:ascii="Century Gothic" w:hAnsi="Century Gothic"/>
          <w:iCs/>
          <w:sz w:val="20"/>
          <w:szCs w:val="20"/>
        </w:rPr>
        <w:tab/>
        <w:t xml:space="preserve">Drcené kamenivo fr. 8-16 mm 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  <w:t>100 mm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</w:p>
    <w:p w14:paraId="793E2445" w14:textId="77777777" w:rsidR="00AF1A80" w:rsidRPr="00BF5F94" w:rsidRDefault="00AF1A80" w:rsidP="00AF1A80">
      <w:pPr>
        <w:pStyle w:val="bntext"/>
        <w:tabs>
          <w:tab w:val="left" w:pos="1134"/>
          <w:tab w:val="left" w:pos="4962"/>
          <w:tab w:val="right" w:pos="6804"/>
          <w:tab w:val="left" w:pos="7230"/>
        </w:tabs>
        <w:ind w:left="717"/>
        <w:jc w:val="left"/>
        <w:rPr>
          <w:rFonts w:ascii="Century Gothic" w:hAnsi="Century Gothic"/>
          <w:iCs/>
          <w:sz w:val="20"/>
          <w:szCs w:val="20"/>
        </w:rPr>
      </w:pPr>
      <w:r w:rsidRPr="00BF5F94">
        <w:rPr>
          <w:rFonts w:ascii="Century Gothic" w:hAnsi="Century Gothic"/>
          <w:iCs/>
          <w:sz w:val="20"/>
          <w:szCs w:val="20"/>
        </w:rPr>
        <w:tab/>
        <w:t>Drcené kamenivo fr. 16-32 mm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  <w:t>200 mm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</w:p>
    <w:p w14:paraId="60027083" w14:textId="77777777" w:rsidR="00AF1A80" w:rsidRPr="00BF5F94" w:rsidRDefault="00AF1A80" w:rsidP="00AF1A80">
      <w:pPr>
        <w:pStyle w:val="bntext"/>
        <w:tabs>
          <w:tab w:val="left" w:pos="1134"/>
          <w:tab w:val="left" w:pos="4962"/>
          <w:tab w:val="right" w:pos="6804"/>
          <w:tab w:val="left" w:pos="7230"/>
        </w:tabs>
        <w:ind w:left="717"/>
        <w:jc w:val="left"/>
        <w:rPr>
          <w:rFonts w:ascii="Century Gothic" w:hAnsi="Century Gothic"/>
          <w:iCs/>
          <w:sz w:val="20"/>
          <w:szCs w:val="20"/>
        </w:rPr>
      </w:pP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  <w:u w:val="single"/>
        </w:rPr>
        <w:t>Štěrkodrť</w:t>
      </w:r>
      <w:r w:rsidRPr="00BF5F94">
        <w:rPr>
          <w:rFonts w:ascii="Century Gothic" w:hAnsi="Century Gothic"/>
          <w:iCs/>
          <w:sz w:val="20"/>
          <w:szCs w:val="20"/>
          <w:u w:val="single"/>
        </w:rPr>
        <w:tab/>
      </w:r>
      <w:r w:rsidRPr="00BF5F94">
        <w:rPr>
          <w:rFonts w:ascii="Century Gothic" w:hAnsi="Century Gothic"/>
          <w:iCs/>
          <w:sz w:val="20"/>
          <w:szCs w:val="20"/>
          <w:u w:val="single"/>
        </w:rPr>
        <w:tab/>
      </w:r>
      <w:r w:rsidRPr="00BF5F94">
        <w:rPr>
          <w:rFonts w:ascii="Century Gothic" w:hAnsi="Century Gothic"/>
          <w:iCs/>
          <w:sz w:val="20"/>
          <w:szCs w:val="20"/>
          <w:u w:val="single"/>
        </w:rPr>
        <w:tab/>
        <w:t>500 mm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</w:p>
    <w:p w14:paraId="58A33EC2" w14:textId="18CBE361" w:rsidR="00AF1A80" w:rsidRPr="00BF5F94" w:rsidRDefault="00AF1A80" w:rsidP="00AF1A80">
      <w:pPr>
        <w:spacing w:after="60"/>
        <w:rPr>
          <w:rFonts w:ascii="Century Gothic" w:hAnsi="Century Gothic" w:cs="Arial"/>
          <w:iCs/>
          <w:sz w:val="20"/>
          <w:szCs w:val="20"/>
        </w:rPr>
      </w:pPr>
      <w:r w:rsidRPr="00BF5F94">
        <w:rPr>
          <w:rFonts w:ascii="Century Gothic" w:hAnsi="Century Gothic" w:cs="Arial"/>
          <w:iCs/>
          <w:sz w:val="20"/>
          <w:szCs w:val="20"/>
        </w:rPr>
        <w:lastRenderedPageBreak/>
        <w:t xml:space="preserve">Zhutněné podloží Edef,2 = min. </w:t>
      </w:r>
      <w:r w:rsidR="00BF5F94" w:rsidRPr="00BF5F94">
        <w:rPr>
          <w:rFonts w:ascii="Century Gothic" w:hAnsi="Century Gothic" w:cs="Arial"/>
          <w:iCs/>
          <w:sz w:val="20"/>
          <w:szCs w:val="20"/>
        </w:rPr>
        <w:t>45</w:t>
      </w:r>
      <w:r w:rsidRPr="00BF5F94">
        <w:rPr>
          <w:rFonts w:ascii="Century Gothic" w:hAnsi="Century Gothic" w:cs="Arial"/>
          <w:iCs/>
          <w:sz w:val="20"/>
          <w:szCs w:val="20"/>
        </w:rPr>
        <w:t xml:space="preserve"> </w:t>
      </w:r>
      <w:proofErr w:type="spellStart"/>
      <w:r w:rsidRPr="00BF5F94">
        <w:rPr>
          <w:rFonts w:ascii="Century Gothic" w:hAnsi="Century Gothic" w:cs="Arial"/>
          <w:iCs/>
          <w:sz w:val="20"/>
          <w:szCs w:val="20"/>
        </w:rPr>
        <w:t>MPa</w:t>
      </w:r>
      <w:proofErr w:type="spellEnd"/>
    </w:p>
    <w:p w14:paraId="5F0252B7" w14:textId="63DBC228" w:rsidR="00BF5F94" w:rsidRPr="00BF5F94" w:rsidRDefault="00BF5F94" w:rsidP="00BF5F94">
      <w:pPr>
        <w:rPr>
          <w:rFonts w:ascii="Century Gothic" w:hAnsi="Century Gothic" w:cs="Arial"/>
          <w:iCs/>
          <w:sz w:val="20"/>
          <w:szCs w:val="20"/>
        </w:rPr>
      </w:pPr>
      <w:r w:rsidRPr="00BF5F94">
        <w:rPr>
          <w:rFonts w:ascii="Century Gothic" w:hAnsi="Century Gothic" w:cs="Arial"/>
          <w:iCs/>
          <w:sz w:val="20"/>
          <w:szCs w:val="20"/>
        </w:rPr>
        <w:t xml:space="preserve">Zhutnění na podkladní štěrkové vrstvě Edef,2 = min. 80 </w:t>
      </w:r>
      <w:proofErr w:type="spellStart"/>
      <w:r w:rsidRPr="00BF5F94">
        <w:rPr>
          <w:rFonts w:ascii="Century Gothic" w:hAnsi="Century Gothic" w:cs="Arial"/>
          <w:iCs/>
          <w:sz w:val="20"/>
          <w:szCs w:val="20"/>
        </w:rPr>
        <w:t>MPa</w:t>
      </w:r>
      <w:proofErr w:type="spellEnd"/>
    </w:p>
    <w:p w14:paraId="59A0DF4E" w14:textId="5B210116" w:rsidR="00DB2521" w:rsidRPr="00BF5F94" w:rsidRDefault="00DB2521" w:rsidP="00DB2521">
      <w:pPr>
        <w:rPr>
          <w:rFonts w:ascii="Century Gothic" w:hAnsi="Century Gothic" w:cs="Arial"/>
          <w:iCs/>
          <w:sz w:val="20"/>
          <w:szCs w:val="20"/>
        </w:rPr>
      </w:pPr>
      <w:r>
        <w:rPr>
          <w:rFonts w:ascii="Century Gothic" w:hAnsi="Century Gothic" w:cs="Arial"/>
          <w:iCs/>
          <w:sz w:val="20"/>
          <w:szCs w:val="20"/>
        </w:rPr>
        <w:t>Úprava štěrkodrtě v podloží bude provedena pouze v případě zjištění nevyhovujícího podloží. Mocnost a skladba štěrkodrtě a míra hutnění bude určena na základě posudku geotechnika</w:t>
      </w:r>
      <w:r w:rsidR="003A7EFF">
        <w:rPr>
          <w:rFonts w:ascii="Century Gothic" w:hAnsi="Century Gothic" w:cs="Arial"/>
          <w:iCs/>
          <w:sz w:val="20"/>
          <w:szCs w:val="20"/>
        </w:rPr>
        <w:t xml:space="preserve"> IN-SITU</w:t>
      </w:r>
      <w:r>
        <w:rPr>
          <w:rFonts w:ascii="Century Gothic" w:hAnsi="Century Gothic" w:cs="Arial"/>
          <w:iCs/>
          <w:sz w:val="20"/>
          <w:szCs w:val="20"/>
        </w:rPr>
        <w:t>.</w:t>
      </w:r>
    </w:p>
    <w:p w14:paraId="0641A767" w14:textId="77777777" w:rsidR="00DB2521" w:rsidRDefault="00DB2521" w:rsidP="00AF1A80">
      <w:pPr>
        <w:spacing w:after="60"/>
        <w:rPr>
          <w:rFonts w:ascii="Century Gothic" w:hAnsi="Century Gothic"/>
          <w:color w:val="FF0000"/>
          <w:sz w:val="20"/>
          <w:szCs w:val="20"/>
        </w:rPr>
      </w:pPr>
    </w:p>
    <w:p w14:paraId="1A2CF8A9" w14:textId="097D6AA3" w:rsidR="00DB2521" w:rsidRPr="00BF5F94" w:rsidRDefault="00DB2521" w:rsidP="00DB2521">
      <w:pPr>
        <w:spacing w:after="60"/>
        <w:rPr>
          <w:rFonts w:ascii="Century Gothic" w:hAnsi="Century Gothic"/>
        </w:rPr>
      </w:pPr>
      <w:r w:rsidRPr="00BF5F94">
        <w:rPr>
          <w:rFonts w:ascii="Century Gothic" w:hAnsi="Century Gothic"/>
        </w:rPr>
        <w:t xml:space="preserve">Skladba </w:t>
      </w:r>
      <w:r>
        <w:rPr>
          <w:rFonts w:ascii="Century Gothic" w:hAnsi="Century Gothic"/>
        </w:rPr>
        <w:t>patia</w:t>
      </w:r>
      <w:r w:rsidRPr="00BF5F94">
        <w:rPr>
          <w:rFonts w:ascii="Century Gothic" w:hAnsi="Century Gothic"/>
        </w:rPr>
        <w:t>:</w:t>
      </w:r>
    </w:p>
    <w:p w14:paraId="08CA4A1B" w14:textId="77777777" w:rsidR="00DB2521" w:rsidRPr="00BF5F94" w:rsidRDefault="00DB2521" w:rsidP="00DB2521">
      <w:pPr>
        <w:pStyle w:val="bntext"/>
        <w:tabs>
          <w:tab w:val="left" w:pos="1134"/>
          <w:tab w:val="left" w:pos="4962"/>
          <w:tab w:val="right" w:pos="6804"/>
          <w:tab w:val="left" w:pos="7230"/>
        </w:tabs>
        <w:ind w:firstLine="709"/>
        <w:jc w:val="left"/>
        <w:rPr>
          <w:rFonts w:ascii="Century Gothic" w:hAnsi="Century Gothic"/>
          <w:iCs/>
          <w:sz w:val="20"/>
          <w:szCs w:val="20"/>
        </w:rPr>
      </w:pPr>
      <w:r w:rsidRPr="00BF5F94">
        <w:rPr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 xml:space="preserve">Betonová skladebná dlažba </w:t>
      </w:r>
      <w:proofErr w:type="spellStart"/>
      <w:r w:rsidRPr="00BF5F94">
        <w:rPr>
          <w:rFonts w:ascii="Century Gothic" w:hAnsi="Century Gothic"/>
          <w:iCs/>
          <w:sz w:val="20"/>
          <w:szCs w:val="20"/>
        </w:rPr>
        <w:t>tl</w:t>
      </w:r>
      <w:proofErr w:type="spellEnd"/>
      <w:r w:rsidRPr="00BF5F94">
        <w:rPr>
          <w:rFonts w:ascii="Century Gothic" w:hAnsi="Century Gothic"/>
          <w:iCs/>
          <w:sz w:val="20"/>
          <w:szCs w:val="20"/>
        </w:rPr>
        <w:t>. 3,5 cm, přírodní barva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  <w:t>35 mm</w:t>
      </w:r>
      <w:r w:rsidRPr="00BF5F94">
        <w:rPr>
          <w:rFonts w:ascii="Century Gothic" w:hAnsi="Century Gothic"/>
          <w:iCs/>
          <w:sz w:val="20"/>
          <w:szCs w:val="20"/>
        </w:rPr>
        <w:tab/>
      </w:r>
    </w:p>
    <w:p w14:paraId="5389B0F2" w14:textId="77777777" w:rsidR="00DB2521" w:rsidRPr="00BF5F94" w:rsidRDefault="00DB2521" w:rsidP="00DB2521">
      <w:pPr>
        <w:pStyle w:val="bntext"/>
        <w:tabs>
          <w:tab w:val="left" w:pos="1134"/>
          <w:tab w:val="left" w:pos="4962"/>
          <w:tab w:val="right" w:pos="6804"/>
          <w:tab w:val="left" w:pos="7230"/>
        </w:tabs>
        <w:ind w:firstLine="709"/>
        <w:jc w:val="left"/>
        <w:rPr>
          <w:rFonts w:ascii="Century Gothic" w:hAnsi="Century Gothic"/>
          <w:iCs/>
          <w:sz w:val="20"/>
          <w:szCs w:val="20"/>
        </w:rPr>
      </w:pPr>
      <w:r w:rsidRPr="00BF5F94">
        <w:rPr>
          <w:rFonts w:ascii="Century Gothic" w:hAnsi="Century Gothic"/>
          <w:iCs/>
          <w:sz w:val="20"/>
          <w:szCs w:val="20"/>
        </w:rPr>
        <w:tab/>
        <w:t xml:space="preserve">Lože – drcené kamenivo fr. </w:t>
      </w:r>
      <w:proofErr w:type="gramStart"/>
      <w:r w:rsidRPr="00BF5F94">
        <w:rPr>
          <w:rFonts w:ascii="Century Gothic" w:hAnsi="Century Gothic"/>
          <w:iCs/>
          <w:sz w:val="20"/>
          <w:szCs w:val="20"/>
        </w:rPr>
        <w:t>4 - 8</w:t>
      </w:r>
      <w:proofErr w:type="gramEnd"/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  <w:t>40 mm</w:t>
      </w:r>
    </w:p>
    <w:p w14:paraId="22328FFB" w14:textId="5539CE59" w:rsidR="00DB2521" w:rsidRPr="00897D0F" w:rsidRDefault="00DB2521" w:rsidP="00DB2521">
      <w:pPr>
        <w:spacing w:after="60"/>
        <w:rPr>
          <w:rFonts w:ascii="Century Gothic" w:hAnsi="Century Gothic"/>
          <w:color w:val="FF0000"/>
          <w:sz w:val="20"/>
          <w:szCs w:val="20"/>
        </w:rPr>
      </w:pPr>
      <w:r w:rsidRPr="00BF5F94">
        <w:rPr>
          <w:rFonts w:ascii="Century Gothic" w:hAnsi="Century Gothic"/>
          <w:iCs/>
          <w:sz w:val="20"/>
          <w:szCs w:val="20"/>
        </w:rPr>
        <w:tab/>
      </w:r>
      <w:r>
        <w:rPr>
          <w:rFonts w:ascii="Century Gothic" w:hAnsi="Century Gothic"/>
          <w:iCs/>
          <w:sz w:val="20"/>
          <w:szCs w:val="20"/>
        </w:rPr>
        <w:t xml:space="preserve">        </w:t>
      </w:r>
      <w:r w:rsidRPr="00BF5F94">
        <w:rPr>
          <w:rFonts w:ascii="Century Gothic" w:hAnsi="Century Gothic"/>
          <w:iCs/>
          <w:sz w:val="20"/>
          <w:szCs w:val="20"/>
        </w:rPr>
        <w:t xml:space="preserve">Drcené kamenivo fr. 0-32 mm </w:t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ab/>
      </w:r>
      <w:r>
        <w:rPr>
          <w:rFonts w:ascii="Century Gothic" w:hAnsi="Century Gothic"/>
          <w:iCs/>
          <w:sz w:val="20"/>
          <w:szCs w:val="20"/>
        </w:rPr>
        <w:t xml:space="preserve">                         </w:t>
      </w:r>
      <w:r>
        <w:rPr>
          <w:rFonts w:ascii="Century Gothic" w:hAnsi="Century Gothic"/>
          <w:iCs/>
          <w:sz w:val="20"/>
          <w:szCs w:val="20"/>
        </w:rPr>
        <w:tab/>
      </w:r>
      <w:r w:rsidRPr="00BF5F94">
        <w:rPr>
          <w:rFonts w:ascii="Century Gothic" w:hAnsi="Century Gothic"/>
          <w:iCs/>
          <w:sz w:val="20"/>
          <w:szCs w:val="20"/>
        </w:rPr>
        <w:t>100 mm</w:t>
      </w:r>
    </w:p>
    <w:p w14:paraId="1FBF7CB4" w14:textId="0D551373" w:rsidR="00DB2521" w:rsidRDefault="00DB2521" w:rsidP="00DB2521">
      <w:pPr>
        <w:spacing w:after="60"/>
        <w:rPr>
          <w:rFonts w:ascii="Century Gothic" w:hAnsi="Century Gothic" w:cs="Arial"/>
          <w:iCs/>
          <w:sz w:val="20"/>
          <w:szCs w:val="20"/>
        </w:rPr>
      </w:pPr>
      <w:r w:rsidRPr="00BF5F94">
        <w:rPr>
          <w:rFonts w:ascii="Century Gothic" w:hAnsi="Century Gothic" w:cs="Arial"/>
          <w:iCs/>
          <w:sz w:val="20"/>
          <w:szCs w:val="20"/>
        </w:rPr>
        <w:t xml:space="preserve">Zhutněné podloží </w:t>
      </w:r>
      <w:r w:rsidR="0035352F">
        <w:rPr>
          <w:rFonts w:ascii="Century Gothic" w:hAnsi="Century Gothic" w:cs="Arial"/>
          <w:iCs/>
          <w:sz w:val="20"/>
          <w:szCs w:val="20"/>
        </w:rPr>
        <w:t xml:space="preserve">pod ložem </w:t>
      </w:r>
      <w:r w:rsidRPr="00BF5F94">
        <w:rPr>
          <w:rFonts w:ascii="Century Gothic" w:hAnsi="Century Gothic" w:cs="Arial"/>
          <w:iCs/>
          <w:sz w:val="20"/>
          <w:szCs w:val="20"/>
        </w:rPr>
        <w:t xml:space="preserve">Edef,2 = min. </w:t>
      </w:r>
      <w:r>
        <w:rPr>
          <w:rFonts w:ascii="Century Gothic" w:hAnsi="Century Gothic" w:cs="Arial"/>
          <w:iCs/>
          <w:sz w:val="20"/>
          <w:szCs w:val="20"/>
        </w:rPr>
        <w:t>30</w:t>
      </w:r>
      <w:r w:rsidRPr="00BF5F94">
        <w:rPr>
          <w:rFonts w:ascii="Century Gothic" w:hAnsi="Century Gothic" w:cs="Arial"/>
          <w:iCs/>
          <w:sz w:val="20"/>
          <w:szCs w:val="20"/>
        </w:rPr>
        <w:t xml:space="preserve"> </w:t>
      </w:r>
      <w:proofErr w:type="spellStart"/>
      <w:r w:rsidRPr="00BF5F94">
        <w:rPr>
          <w:rFonts w:ascii="Century Gothic" w:hAnsi="Century Gothic" w:cs="Arial"/>
          <w:iCs/>
          <w:sz w:val="20"/>
          <w:szCs w:val="20"/>
        </w:rPr>
        <w:t>MPa</w:t>
      </w:r>
      <w:proofErr w:type="spellEnd"/>
    </w:p>
    <w:p w14:paraId="28EF5265" w14:textId="5F8D94EF" w:rsidR="003A7EFF" w:rsidRPr="00BF5F94" w:rsidRDefault="003A7EFF" w:rsidP="00DB2521">
      <w:pPr>
        <w:spacing w:after="60"/>
        <w:rPr>
          <w:rFonts w:ascii="Century Gothic" w:hAnsi="Century Gothic" w:cs="Arial"/>
          <w:iCs/>
          <w:sz w:val="20"/>
          <w:szCs w:val="20"/>
        </w:rPr>
      </w:pPr>
      <w:r>
        <w:rPr>
          <w:rFonts w:ascii="Century Gothic" w:hAnsi="Century Gothic" w:cs="Arial"/>
          <w:iCs/>
          <w:sz w:val="20"/>
          <w:szCs w:val="20"/>
        </w:rPr>
        <w:t>Míra hutnění bude určena na základě posudku geotechnika IN-SITU.</w:t>
      </w:r>
    </w:p>
    <w:p w14:paraId="150A9409" w14:textId="77777777" w:rsidR="00975F94" w:rsidRPr="002204D3" w:rsidRDefault="00975F94" w:rsidP="00975F94">
      <w:pPr>
        <w:pStyle w:val="Nadpis3"/>
        <w:numPr>
          <w:ilvl w:val="0"/>
          <w:numId w:val="16"/>
        </w:numPr>
        <w:rPr>
          <w:rFonts w:ascii="Century Gothic" w:hAnsi="Century Gothic"/>
          <w:lang w:bidi="ar-SA"/>
        </w:rPr>
      </w:pPr>
      <w:bookmarkStart w:id="37" w:name="_Toc52281359"/>
      <w:r w:rsidRPr="002204D3">
        <w:rPr>
          <w:rFonts w:ascii="Century Gothic" w:hAnsi="Century Gothic"/>
          <w:lang w:bidi="ar-SA"/>
        </w:rPr>
        <w:t>OPLOCENÍ</w:t>
      </w:r>
      <w:bookmarkEnd w:id="37"/>
    </w:p>
    <w:p w14:paraId="51DDD910" w14:textId="77777777" w:rsidR="00BE07A8" w:rsidRDefault="00BE07A8" w:rsidP="0049672C">
      <w:pPr>
        <w:spacing w:after="60"/>
        <w:rPr>
          <w:rFonts w:ascii="Century Gothic" w:hAnsi="Century Gothic"/>
        </w:rPr>
      </w:pPr>
    </w:p>
    <w:p w14:paraId="46DD12B4" w14:textId="5DEE73B8" w:rsidR="00616248" w:rsidRDefault="00BE07A8" w:rsidP="002F4B03">
      <w:pPr>
        <w:spacing w:after="60"/>
        <w:rPr>
          <w:rFonts w:ascii="Century Gothic" w:hAnsi="Century Gothic"/>
        </w:rPr>
      </w:pPr>
      <w:r>
        <w:rPr>
          <w:rFonts w:ascii="Century Gothic" w:hAnsi="Century Gothic"/>
        </w:rPr>
        <w:t xml:space="preserve">Při západní hranici pozemku bude odstraněn úsek stávajícího plotu, který je zděný s podezdívkou, výšky 2 m, délky 12,3 m. Tento úsek bude nahrazen novým </w:t>
      </w:r>
      <w:r w:rsidR="002F4B03">
        <w:rPr>
          <w:rFonts w:ascii="Century Gothic" w:hAnsi="Century Gothic"/>
        </w:rPr>
        <w:t xml:space="preserve">poplastovaným </w:t>
      </w:r>
      <w:r>
        <w:rPr>
          <w:rFonts w:ascii="Century Gothic" w:hAnsi="Century Gothic"/>
        </w:rPr>
        <w:t>pletivovým plotem výšky 1,5 m a protažen až ke stávajícímu severnímu sjezdu řešeného území.</w:t>
      </w:r>
      <w:r w:rsidR="002F4B03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 xml:space="preserve">Celková délka nového </w:t>
      </w:r>
      <w:r w:rsidR="002F4B03">
        <w:rPr>
          <w:rFonts w:ascii="Century Gothic" w:hAnsi="Century Gothic"/>
        </w:rPr>
        <w:t xml:space="preserve">poplastovaného </w:t>
      </w:r>
      <w:r>
        <w:rPr>
          <w:rFonts w:ascii="Century Gothic" w:hAnsi="Century Gothic"/>
        </w:rPr>
        <w:t xml:space="preserve">pletivového plotu </w:t>
      </w:r>
      <w:r w:rsidR="00616248" w:rsidRPr="00BF5F94">
        <w:rPr>
          <w:rFonts w:ascii="Century Gothic" w:hAnsi="Century Gothic"/>
        </w:rPr>
        <w:t xml:space="preserve">činí </w:t>
      </w:r>
      <w:r w:rsidRPr="00BF5F94">
        <w:rPr>
          <w:rFonts w:ascii="Century Gothic" w:hAnsi="Century Gothic"/>
        </w:rPr>
        <w:t>43 m</w:t>
      </w:r>
      <w:r w:rsidR="00BF5F94" w:rsidRPr="00BF5F94">
        <w:rPr>
          <w:rFonts w:ascii="Century Gothic" w:hAnsi="Century Gothic"/>
        </w:rPr>
        <w:t xml:space="preserve"> (západ) + na opěrné severní stěně 49 m</w:t>
      </w:r>
      <w:r w:rsidR="002F4B03" w:rsidRPr="0006258B">
        <w:rPr>
          <w:rFonts w:ascii="Century Gothic" w:hAnsi="Century Gothic"/>
        </w:rPr>
        <w:t>,</w:t>
      </w:r>
      <w:r w:rsidR="002F4B03">
        <w:rPr>
          <w:rFonts w:ascii="Century Gothic" w:hAnsi="Century Gothic"/>
        </w:rPr>
        <w:t xml:space="preserve"> výška plotu 1,5 m, drát </w:t>
      </w:r>
      <w:r w:rsidR="002F4B03" w:rsidRPr="006C1F5F">
        <w:rPr>
          <w:rFonts w:ascii="Century Gothic" w:hAnsi="Century Gothic"/>
        </w:rPr>
        <w:t>Ø2,5 mm, oko 6 cm zelené barvy</w:t>
      </w:r>
      <w:r w:rsidR="002F4B03">
        <w:rPr>
          <w:rFonts w:ascii="Century Gothic" w:hAnsi="Century Gothic"/>
        </w:rPr>
        <w:t xml:space="preserve">. </w:t>
      </w:r>
      <w:r w:rsidR="002F4B03" w:rsidRPr="006C1F5F">
        <w:rPr>
          <w:rFonts w:ascii="Century Gothic" w:hAnsi="Century Gothic"/>
        </w:rPr>
        <w:t xml:space="preserve">Plotové sloupky jsou navrženy z poplastovaných trubek o průměru 38 mm, síla stěny 1,5 mm, které budou zabetonované z betonových patkách </w:t>
      </w:r>
      <w:r w:rsidR="002F4B03" w:rsidRPr="006C1F5F">
        <w:rPr>
          <w:rFonts w:ascii="Calibri" w:hAnsi="Calibri" w:cs="Calibri"/>
        </w:rPr>
        <w:t>Ø</w:t>
      </w:r>
      <w:r w:rsidR="002F4B03" w:rsidRPr="006C1F5F">
        <w:rPr>
          <w:rFonts w:ascii="Century Gothic" w:hAnsi="Century Gothic"/>
        </w:rPr>
        <w:t>400 mm, hloubka 800 mm, třída betonu C16/20 XC2. Osová vzdálenost trubek 2,5 -3,0 m</w:t>
      </w:r>
      <w:r w:rsidR="002F4B03">
        <w:rPr>
          <w:rFonts w:ascii="Century Gothic" w:hAnsi="Century Gothic"/>
        </w:rPr>
        <w:t>.</w:t>
      </w:r>
      <w:r w:rsidR="002F4B03" w:rsidRPr="006C1F5F">
        <w:rPr>
          <w:rFonts w:ascii="Century Gothic" w:hAnsi="Century Gothic"/>
        </w:rPr>
        <w:t xml:space="preserve"> </w:t>
      </w:r>
    </w:p>
    <w:p w14:paraId="2A235FB4" w14:textId="77777777" w:rsidR="00BE07A8" w:rsidRDefault="00BE07A8" w:rsidP="00616248">
      <w:pPr>
        <w:spacing w:after="60"/>
        <w:rPr>
          <w:rFonts w:ascii="Century Gothic" w:hAnsi="Century Gothic"/>
        </w:rPr>
      </w:pPr>
      <w:r>
        <w:rPr>
          <w:rFonts w:ascii="Century Gothic" w:hAnsi="Century Gothic"/>
        </w:rPr>
        <w:t xml:space="preserve">Dále bude provedena </w:t>
      </w:r>
      <w:r w:rsidRPr="00BF5F94">
        <w:rPr>
          <w:rFonts w:ascii="Century Gothic" w:hAnsi="Century Gothic"/>
        </w:rPr>
        <w:t>demontáž obou vjezdových brán</w:t>
      </w:r>
      <w:r w:rsidR="00616248">
        <w:rPr>
          <w:rFonts w:ascii="Century Gothic" w:hAnsi="Century Gothic"/>
        </w:rPr>
        <w:t xml:space="preserve">, </w:t>
      </w:r>
      <w:r w:rsidR="00616248" w:rsidRPr="00BE07A8">
        <w:rPr>
          <w:rFonts w:ascii="Century Gothic" w:hAnsi="Century Gothic"/>
        </w:rPr>
        <w:t>areál bude volně přístupný.</w:t>
      </w:r>
      <w:r w:rsidR="00616248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 xml:space="preserve">  </w:t>
      </w:r>
    </w:p>
    <w:p w14:paraId="2A1B4DD7" w14:textId="77777777" w:rsidR="00616248" w:rsidRDefault="00616248" w:rsidP="00616248">
      <w:pPr>
        <w:spacing w:after="60"/>
        <w:rPr>
          <w:rFonts w:ascii="Century Gothic" w:hAnsi="Century Gothic"/>
        </w:rPr>
      </w:pPr>
      <w:r>
        <w:rPr>
          <w:rFonts w:ascii="Century Gothic" w:hAnsi="Century Gothic"/>
        </w:rPr>
        <w:t xml:space="preserve">Při dalších hranicích řešeného území bude </w:t>
      </w:r>
      <w:r w:rsidR="002204D3" w:rsidRPr="00BE07A8">
        <w:rPr>
          <w:rFonts w:ascii="Century Gothic" w:hAnsi="Century Gothic"/>
        </w:rPr>
        <w:t xml:space="preserve">využito stávající oplocení. </w:t>
      </w:r>
    </w:p>
    <w:p w14:paraId="7485F596" w14:textId="77777777" w:rsidR="00D20101" w:rsidRDefault="00616248" w:rsidP="00616248">
      <w:pPr>
        <w:spacing w:after="60"/>
        <w:rPr>
          <w:rFonts w:ascii="Century Gothic" w:hAnsi="Century Gothic"/>
        </w:rPr>
      </w:pPr>
      <w:r>
        <w:rPr>
          <w:rFonts w:ascii="Century Gothic" w:hAnsi="Century Gothic"/>
        </w:rPr>
        <w:t>Při východní hranici bude s</w:t>
      </w:r>
      <w:r w:rsidR="002204D3" w:rsidRPr="00BE07A8">
        <w:rPr>
          <w:rFonts w:ascii="Century Gothic" w:hAnsi="Century Gothic"/>
        </w:rPr>
        <w:t>távající zděn</w:t>
      </w:r>
      <w:r>
        <w:rPr>
          <w:rFonts w:ascii="Century Gothic" w:hAnsi="Century Gothic"/>
        </w:rPr>
        <w:t xml:space="preserve">ý plot s podezdívkou (výška 1,5 m, délka 60,5 m) </w:t>
      </w:r>
      <w:r w:rsidR="002204D3" w:rsidRPr="00BF5F94">
        <w:rPr>
          <w:rFonts w:ascii="Century Gothic" w:hAnsi="Century Gothic"/>
        </w:rPr>
        <w:t>vyspraven a nově omítnut</w:t>
      </w:r>
      <w:r w:rsidR="002204D3" w:rsidRPr="00BE07A8">
        <w:rPr>
          <w:rFonts w:ascii="Century Gothic" w:hAnsi="Century Gothic"/>
        </w:rPr>
        <w:t>, pletivová výplň bude vyspravena a nabarvena</w:t>
      </w:r>
      <w:r w:rsidR="009829F0">
        <w:rPr>
          <w:rFonts w:ascii="Century Gothic" w:hAnsi="Century Gothic"/>
        </w:rPr>
        <w:t xml:space="preserve"> (antracitová barva)</w:t>
      </w:r>
      <w:r w:rsidR="002204D3" w:rsidRPr="00BE07A8">
        <w:rPr>
          <w:rFonts w:ascii="Century Gothic" w:hAnsi="Century Gothic"/>
        </w:rPr>
        <w:t xml:space="preserve">. </w:t>
      </w:r>
    </w:p>
    <w:p w14:paraId="522B7C71" w14:textId="77777777" w:rsidR="0049672C" w:rsidRDefault="002204D3" w:rsidP="00616248">
      <w:pPr>
        <w:spacing w:after="60"/>
        <w:rPr>
          <w:rFonts w:ascii="Century Gothic" w:hAnsi="Century Gothic"/>
        </w:rPr>
      </w:pPr>
      <w:r w:rsidRPr="00BE07A8">
        <w:rPr>
          <w:rFonts w:ascii="Century Gothic" w:hAnsi="Century Gothic"/>
        </w:rPr>
        <w:t xml:space="preserve">Při </w:t>
      </w:r>
      <w:r w:rsidR="00D6610A" w:rsidRPr="00BE07A8">
        <w:rPr>
          <w:rFonts w:ascii="Century Gothic" w:hAnsi="Century Gothic"/>
        </w:rPr>
        <w:t>západní hranici bude stávající</w:t>
      </w:r>
      <w:r w:rsidR="00D20101">
        <w:rPr>
          <w:rFonts w:ascii="Century Gothic" w:hAnsi="Century Gothic"/>
        </w:rPr>
        <w:t xml:space="preserve"> zděný plot s podezdívkou (výška 2,0 m, délka 15,8 m</w:t>
      </w:r>
      <w:proofErr w:type="gramStart"/>
      <w:r w:rsidR="00D20101">
        <w:rPr>
          <w:rFonts w:ascii="Century Gothic" w:hAnsi="Century Gothic"/>
        </w:rPr>
        <w:t xml:space="preserve">) </w:t>
      </w:r>
      <w:r w:rsidR="00D6610A" w:rsidRPr="00BE07A8">
        <w:rPr>
          <w:rFonts w:ascii="Century Gothic" w:hAnsi="Century Gothic"/>
        </w:rPr>
        <w:t xml:space="preserve"> vyspraven</w:t>
      </w:r>
      <w:proofErr w:type="gramEnd"/>
      <w:r w:rsidR="00D6610A" w:rsidRPr="00BE07A8">
        <w:rPr>
          <w:rFonts w:ascii="Century Gothic" w:hAnsi="Century Gothic"/>
        </w:rPr>
        <w:t xml:space="preserve"> a nově omítnut, </w:t>
      </w:r>
      <w:r w:rsidR="009829F0">
        <w:rPr>
          <w:rFonts w:ascii="Century Gothic" w:hAnsi="Century Gothic"/>
        </w:rPr>
        <w:t xml:space="preserve">poplastovaná </w:t>
      </w:r>
      <w:r w:rsidR="00D6610A" w:rsidRPr="00BE07A8">
        <w:rPr>
          <w:rFonts w:ascii="Century Gothic" w:hAnsi="Century Gothic"/>
        </w:rPr>
        <w:t>pletivová výplň bude nově realizována</w:t>
      </w:r>
      <w:r w:rsidR="009829F0">
        <w:rPr>
          <w:rFonts w:ascii="Century Gothic" w:hAnsi="Century Gothic"/>
        </w:rPr>
        <w:t xml:space="preserve"> (drát </w:t>
      </w:r>
      <w:r w:rsidR="009829F0" w:rsidRPr="006C1F5F">
        <w:rPr>
          <w:rFonts w:ascii="Century Gothic" w:hAnsi="Century Gothic"/>
        </w:rPr>
        <w:t>Ø2,5 mm, oko 6 cm zelené barvy</w:t>
      </w:r>
      <w:r w:rsidR="009829F0">
        <w:rPr>
          <w:rFonts w:ascii="Century Gothic" w:hAnsi="Century Gothic"/>
        </w:rPr>
        <w:t xml:space="preserve">). </w:t>
      </w:r>
    </w:p>
    <w:p w14:paraId="6951EC1E" w14:textId="77777777" w:rsidR="008A5BC8" w:rsidRDefault="008A5BC8" w:rsidP="0049672C">
      <w:pPr>
        <w:spacing w:after="60"/>
        <w:rPr>
          <w:rFonts w:ascii="Century Gothic" w:hAnsi="Century Gothic"/>
        </w:rPr>
      </w:pPr>
    </w:p>
    <w:p w14:paraId="06DC186A" w14:textId="77777777" w:rsidR="008A5BC8" w:rsidRPr="002204D3" w:rsidRDefault="008A5BC8" w:rsidP="008A5BC8">
      <w:pPr>
        <w:pStyle w:val="Nadpis3"/>
        <w:ind w:left="360"/>
        <w:rPr>
          <w:rFonts w:ascii="Century Gothic" w:hAnsi="Century Gothic"/>
          <w:lang w:bidi="ar-SA"/>
        </w:rPr>
      </w:pPr>
      <w:bookmarkStart w:id="38" w:name="_Toc52281360"/>
      <w:r>
        <w:rPr>
          <w:rFonts w:ascii="Century Gothic" w:hAnsi="Century Gothic"/>
          <w:lang w:bidi="ar-SA"/>
        </w:rPr>
        <w:t xml:space="preserve">12.    </w:t>
      </w:r>
      <w:r w:rsidRPr="002204D3">
        <w:rPr>
          <w:rFonts w:ascii="Century Gothic" w:hAnsi="Century Gothic"/>
          <w:lang w:bidi="ar-SA"/>
        </w:rPr>
        <w:t>O</w:t>
      </w:r>
      <w:r>
        <w:rPr>
          <w:rFonts w:ascii="Century Gothic" w:hAnsi="Century Gothic"/>
          <w:lang w:bidi="ar-SA"/>
        </w:rPr>
        <w:t>PĚRNÉ STĚNY</w:t>
      </w:r>
      <w:bookmarkEnd w:id="38"/>
    </w:p>
    <w:p w14:paraId="44A141FF" w14:textId="77777777" w:rsidR="008A5BC8" w:rsidRDefault="008A5BC8" w:rsidP="008A5BC8">
      <w:pPr>
        <w:autoSpaceDE w:val="0"/>
        <w:autoSpaceDN w:val="0"/>
        <w:adjustRightInd w:val="0"/>
        <w:ind w:firstLine="0"/>
        <w:jc w:val="left"/>
        <w:rPr>
          <w:rFonts w:ascii="Calibri" w:hAnsi="Calibri" w:cs="Calibri"/>
          <w:color w:val="000000"/>
          <w:sz w:val="26"/>
          <w:szCs w:val="26"/>
          <w:lang w:bidi="ar-SA"/>
        </w:rPr>
      </w:pPr>
    </w:p>
    <w:p w14:paraId="796DA2E8" w14:textId="77777777" w:rsidR="008A5BC8" w:rsidRPr="008A5BC8" w:rsidRDefault="008A5BC8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8A5BC8">
        <w:rPr>
          <w:rFonts w:ascii="Century Gothic" w:hAnsi="Century Gothic" w:cs="Calibri"/>
          <w:color w:val="000000"/>
          <w:lang w:bidi="ar-SA"/>
        </w:rPr>
        <w:t xml:space="preserve">Opěrné stěny – patia </w:t>
      </w:r>
      <w:r>
        <w:rPr>
          <w:rFonts w:ascii="Century Gothic" w:hAnsi="Century Gothic" w:cs="Calibri"/>
          <w:color w:val="000000"/>
          <w:lang w:bidi="ar-SA"/>
        </w:rPr>
        <w:t>(v rámci objektu SO.01)</w:t>
      </w:r>
    </w:p>
    <w:p w14:paraId="7E0FA539" w14:textId="77777777" w:rsidR="008A5BC8" w:rsidRDefault="008A5BC8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</w:p>
    <w:p w14:paraId="39428128" w14:textId="77777777" w:rsidR="008A5BC8" w:rsidRPr="008A5BC8" w:rsidRDefault="008A5BC8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8A5BC8">
        <w:rPr>
          <w:rFonts w:ascii="Century Gothic" w:hAnsi="Century Gothic" w:cs="Calibri"/>
          <w:color w:val="000000"/>
          <w:lang w:bidi="ar-SA"/>
        </w:rPr>
        <w:t xml:space="preserve">Tyto opěrné stěny jsou navrženy pro vytvoření patia na jižní straně objektu. Opěrné stěny jsou navrženy jako ŽB betonované do tvárnic ztraceného bednění. </w:t>
      </w:r>
    </w:p>
    <w:p w14:paraId="4761A257" w14:textId="77777777" w:rsidR="008A5BC8" w:rsidRDefault="008A5BC8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</w:p>
    <w:p w14:paraId="079DB009" w14:textId="77777777" w:rsidR="008A5BC8" w:rsidRDefault="008A5BC8" w:rsidP="008A5BC8">
      <w:pPr>
        <w:ind w:firstLine="0"/>
        <w:rPr>
          <w:rFonts w:ascii="Century Gothic" w:hAnsi="Century Gothic"/>
          <w:color w:val="000000" w:themeColor="text1"/>
        </w:rPr>
      </w:pPr>
      <w:r w:rsidRPr="00126536">
        <w:rPr>
          <w:rFonts w:ascii="Century Gothic" w:hAnsi="Century Gothic"/>
          <w:color w:val="000000" w:themeColor="text1"/>
        </w:rPr>
        <w:t>POUŽITÉ MATERIÁLY</w:t>
      </w:r>
      <w:r>
        <w:rPr>
          <w:rFonts w:ascii="Century Gothic" w:hAnsi="Century Gothic"/>
          <w:color w:val="000000" w:themeColor="text1"/>
        </w:rPr>
        <w:t>:</w:t>
      </w:r>
    </w:p>
    <w:p w14:paraId="4777073C" w14:textId="470DEDB7" w:rsidR="008A5BC8" w:rsidRPr="008A5BC8" w:rsidRDefault="008A5BC8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8A5BC8">
        <w:rPr>
          <w:rFonts w:ascii="Century Gothic" w:hAnsi="Century Gothic" w:cs="Calibri"/>
          <w:color w:val="000000"/>
          <w:lang w:bidi="ar-SA"/>
        </w:rPr>
        <w:t xml:space="preserve">Beton C25/30 </w:t>
      </w:r>
      <w:r w:rsidR="002169B1">
        <w:rPr>
          <w:rFonts w:ascii="Century Gothic" w:hAnsi="Century Gothic" w:cs="Calibri"/>
          <w:color w:val="000000"/>
          <w:lang w:bidi="ar-SA"/>
        </w:rPr>
        <w:t xml:space="preserve">XF2 + </w:t>
      </w:r>
      <w:r w:rsidRPr="008A5BC8">
        <w:rPr>
          <w:rFonts w:ascii="Century Gothic" w:hAnsi="Century Gothic" w:cs="Calibri"/>
          <w:color w:val="000000"/>
          <w:lang w:bidi="ar-SA"/>
        </w:rPr>
        <w:t xml:space="preserve">XC2 </w:t>
      </w:r>
    </w:p>
    <w:p w14:paraId="3C5D6AF4" w14:textId="77777777" w:rsidR="008A5BC8" w:rsidRPr="008A5BC8" w:rsidRDefault="008A5BC8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8A5BC8">
        <w:rPr>
          <w:rFonts w:ascii="Century Gothic" w:hAnsi="Century Gothic" w:cs="Calibri"/>
          <w:color w:val="000000"/>
          <w:lang w:bidi="ar-SA"/>
        </w:rPr>
        <w:t xml:space="preserve">Betonářská výztuž B </w:t>
      </w:r>
      <w:proofErr w:type="gramStart"/>
      <w:r w:rsidRPr="008A5BC8">
        <w:rPr>
          <w:rFonts w:ascii="Century Gothic" w:hAnsi="Century Gothic" w:cs="Calibri"/>
          <w:color w:val="000000"/>
          <w:lang w:bidi="ar-SA"/>
        </w:rPr>
        <w:t>500B</w:t>
      </w:r>
      <w:proofErr w:type="gramEnd"/>
      <w:r w:rsidRPr="008A5BC8">
        <w:rPr>
          <w:rFonts w:ascii="Century Gothic" w:hAnsi="Century Gothic" w:cs="Calibri"/>
          <w:color w:val="000000"/>
          <w:lang w:bidi="ar-SA"/>
        </w:rPr>
        <w:t xml:space="preserve"> </w:t>
      </w:r>
    </w:p>
    <w:p w14:paraId="66DCEA88" w14:textId="77777777" w:rsidR="008A5BC8" w:rsidRPr="008A5BC8" w:rsidRDefault="008A5BC8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</w:p>
    <w:p w14:paraId="441E3FB8" w14:textId="77777777" w:rsidR="008A5BC8" w:rsidRDefault="008A5BC8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8A5BC8">
        <w:rPr>
          <w:rFonts w:ascii="Century Gothic" w:hAnsi="Century Gothic" w:cs="Calibri"/>
          <w:color w:val="000000"/>
          <w:lang w:bidi="ar-SA"/>
        </w:rPr>
        <w:t xml:space="preserve">Opěrné stěny – v severní části </w:t>
      </w:r>
      <w:r w:rsidR="00C36B69">
        <w:rPr>
          <w:rFonts w:ascii="Century Gothic" w:hAnsi="Century Gothic" w:cs="Calibri"/>
          <w:color w:val="000000"/>
          <w:lang w:bidi="ar-SA"/>
        </w:rPr>
        <w:t>(v rámci objektu SO.0</w:t>
      </w:r>
      <w:r w:rsidR="0022624A">
        <w:rPr>
          <w:rFonts w:ascii="Century Gothic" w:hAnsi="Century Gothic" w:cs="Calibri"/>
          <w:color w:val="000000"/>
          <w:lang w:bidi="ar-SA"/>
        </w:rPr>
        <w:t>1</w:t>
      </w:r>
      <w:r w:rsidR="00C36B69">
        <w:rPr>
          <w:rFonts w:ascii="Century Gothic" w:hAnsi="Century Gothic" w:cs="Calibri"/>
          <w:color w:val="000000"/>
          <w:lang w:bidi="ar-SA"/>
        </w:rPr>
        <w:t>)</w:t>
      </w:r>
    </w:p>
    <w:p w14:paraId="577F474A" w14:textId="77777777" w:rsidR="00C36B69" w:rsidRPr="008A5BC8" w:rsidRDefault="00C36B69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</w:p>
    <w:p w14:paraId="48DECCBB" w14:textId="18F92CE5" w:rsidR="008A5BC8" w:rsidRDefault="008A5BC8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8A5BC8">
        <w:rPr>
          <w:rFonts w:ascii="Century Gothic" w:hAnsi="Century Gothic" w:cs="Calibri"/>
          <w:color w:val="000000"/>
          <w:lang w:bidi="ar-SA"/>
        </w:rPr>
        <w:t xml:space="preserve">Tyto opěrné části budou provedeny těsně před stávajícími opěrnými stěnami, které vykazují poruchy. Opěrné stěny jsou navrženy jako ŽB monolitické. </w:t>
      </w:r>
      <w:r w:rsidR="002169B1">
        <w:rPr>
          <w:rFonts w:ascii="Century Gothic" w:hAnsi="Century Gothic" w:cs="Calibri"/>
          <w:color w:val="000000"/>
          <w:lang w:bidi="ar-SA"/>
        </w:rPr>
        <w:t>S</w:t>
      </w:r>
      <w:r w:rsidRPr="008A5BC8">
        <w:rPr>
          <w:rFonts w:ascii="Century Gothic" w:hAnsi="Century Gothic" w:cs="Calibri"/>
          <w:color w:val="000000"/>
          <w:lang w:bidi="ar-SA"/>
        </w:rPr>
        <w:t xml:space="preserve">těna bude betonována s jednostranným bedněním. </w:t>
      </w:r>
    </w:p>
    <w:p w14:paraId="2A3C1234" w14:textId="77777777" w:rsidR="00EF367D" w:rsidRPr="008A5BC8" w:rsidRDefault="00EF367D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</w:p>
    <w:p w14:paraId="2660FC86" w14:textId="77777777" w:rsidR="00C36B69" w:rsidRDefault="00C36B69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</w:p>
    <w:p w14:paraId="71C46B4E" w14:textId="77777777" w:rsidR="00C36B69" w:rsidRDefault="00C36B69" w:rsidP="00C36B69">
      <w:pPr>
        <w:ind w:firstLine="0"/>
        <w:rPr>
          <w:rFonts w:ascii="Century Gothic" w:hAnsi="Century Gothic"/>
          <w:color w:val="000000" w:themeColor="text1"/>
        </w:rPr>
      </w:pPr>
      <w:r w:rsidRPr="00126536">
        <w:rPr>
          <w:rFonts w:ascii="Century Gothic" w:hAnsi="Century Gothic"/>
          <w:color w:val="000000" w:themeColor="text1"/>
        </w:rPr>
        <w:lastRenderedPageBreak/>
        <w:t>POUŽITÉ MATERIÁLY</w:t>
      </w:r>
      <w:r>
        <w:rPr>
          <w:rFonts w:ascii="Century Gothic" w:hAnsi="Century Gothic"/>
          <w:color w:val="000000" w:themeColor="text1"/>
        </w:rPr>
        <w:t>:</w:t>
      </w:r>
    </w:p>
    <w:p w14:paraId="17558C3F" w14:textId="37E8539B" w:rsidR="008A5BC8" w:rsidRPr="008A5BC8" w:rsidRDefault="008A5BC8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8A5BC8">
        <w:rPr>
          <w:rFonts w:ascii="Century Gothic" w:hAnsi="Century Gothic" w:cs="Calibri"/>
          <w:color w:val="000000"/>
          <w:lang w:bidi="ar-SA"/>
        </w:rPr>
        <w:t xml:space="preserve">Beton C25/30 </w:t>
      </w:r>
      <w:r w:rsidR="002169B1">
        <w:rPr>
          <w:rFonts w:ascii="Century Gothic" w:hAnsi="Century Gothic" w:cs="Calibri"/>
          <w:color w:val="000000"/>
          <w:lang w:bidi="ar-SA"/>
        </w:rPr>
        <w:t xml:space="preserve">XF2 + </w:t>
      </w:r>
      <w:r w:rsidRPr="008A5BC8">
        <w:rPr>
          <w:rFonts w:ascii="Century Gothic" w:hAnsi="Century Gothic" w:cs="Calibri"/>
          <w:color w:val="000000"/>
          <w:lang w:bidi="ar-SA"/>
        </w:rPr>
        <w:t xml:space="preserve">XC2 </w:t>
      </w:r>
    </w:p>
    <w:p w14:paraId="47F1F892" w14:textId="77777777" w:rsidR="008A5BC8" w:rsidRPr="008A5BC8" w:rsidRDefault="008A5BC8" w:rsidP="008A5BC8">
      <w:pPr>
        <w:autoSpaceDE w:val="0"/>
        <w:autoSpaceDN w:val="0"/>
        <w:adjustRightInd w:val="0"/>
        <w:ind w:firstLine="0"/>
        <w:jc w:val="left"/>
        <w:rPr>
          <w:rFonts w:ascii="Century Gothic" w:hAnsi="Century Gothic" w:cs="Calibri"/>
          <w:color w:val="000000"/>
          <w:lang w:bidi="ar-SA"/>
        </w:rPr>
      </w:pPr>
      <w:r w:rsidRPr="008A5BC8">
        <w:rPr>
          <w:rFonts w:ascii="Century Gothic" w:hAnsi="Century Gothic" w:cs="Calibri"/>
          <w:color w:val="000000"/>
          <w:lang w:bidi="ar-SA"/>
        </w:rPr>
        <w:t xml:space="preserve">Betonářská výztuž B </w:t>
      </w:r>
      <w:proofErr w:type="gramStart"/>
      <w:r w:rsidRPr="008A5BC8">
        <w:rPr>
          <w:rFonts w:ascii="Century Gothic" w:hAnsi="Century Gothic" w:cs="Calibri"/>
          <w:color w:val="000000"/>
          <w:lang w:bidi="ar-SA"/>
        </w:rPr>
        <w:t>500B</w:t>
      </w:r>
      <w:proofErr w:type="gramEnd"/>
      <w:r w:rsidRPr="008A5BC8">
        <w:rPr>
          <w:rFonts w:ascii="Century Gothic" w:hAnsi="Century Gothic" w:cs="Calibri"/>
          <w:color w:val="000000"/>
          <w:lang w:bidi="ar-SA"/>
        </w:rPr>
        <w:t xml:space="preserve"> </w:t>
      </w:r>
    </w:p>
    <w:p w14:paraId="28D9CEE9" w14:textId="77777777" w:rsidR="008A5BC8" w:rsidRDefault="008A5BC8" w:rsidP="00C36B69">
      <w:pPr>
        <w:spacing w:after="60"/>
        <w:ind w:firstLine="0"/>
        <w:rPr>
          <w:rFonts w:ascii="Century Gothic" w:hAnsi="Century Gothic"/>
        </w:rPr>
      </w:pPr>
    </w:p>
    <w:p w14:paraId="46E37A44" w14:textId="1E849915" w:rsidR="00633E2D" w:rsidRPr="006C1F5F" w:rsidRDefault="00633E2D" w:rsidP="00C36B69">
      <w:pPr>
        <w:spacing w:after="60"/>
        <w:ind w:firstLine="0"/>
        <w:rPr>
          <w:rFonts w:ascii="Century Gothic" w:hAnsi="Century Gothic"/>
        </w:rPr>
      </w:pPr>
      <w:r w:rsidRPr="00035250">
        <w:rPr>
          <w:rFonts w:ascii="Century Gothic" w:hAnsi="Century Gothic"/>
        </w:rPr>
        <w:t xml:space="preserve">Výšky </w:t>
      </w:r>
      <w:r>
        <w:rPr>
          <w:rFonts w:ascii="Century Gothic" w:hAnsi="Century Gothic"/>
        </w:rPr>
        <w:t xml:space="preserve">a délky </w:t>
      </w:r>
      <w:r w:rsidRPr="00035250">
        <w:rPr>
          <w:rFonts w:ascii="Century Gothic" w:hAnsi="Century Gothic"/>
        </w:rPr>
        <w:t>opěrných zdí jsou popsány v</w:t>
      </w:r>
      <w:r w:rsidR="0006258B">
        <w:rPr>
          <w:rFonts w:ascii="Century Gothic" w:hAnsi="Century Gothic"/>
        </w:rPr>
        <w:t> části D1.2</w:t>
      </w:r>
      <w:r w:rsidR="003E69CD" w:rsidRPr="00035250">
        <w:rPr>
          <w:rFonts w:ascii="Century Gothic" w:hAnsi="Century Gothic"/>
        </w:rPr>
        <w:t>.</w:t>
      </w:r>
    </w:p>
    <w:p w14:paraId="1FD65055" w14:textId="77777777" w:rsidR="006F6524" w:rsidRPr="006C1F5F" w:rsidRDefault="006F6524" w:rsidP="00975F94">
      <w:pPr>
        <w:autoSpaceDE w:val="0"/>
        <w:autoSpaceDN w:val="0"/>
        <w:adjustRightInd w:val="0"/>
        <w:ind w:firstLine="0"/>
        <w:rPr>
          <w:rFonts w:ascii="Century Gothic" w:hAnsi="Century Gothic"/>
        </w:rPr>
      </w:pPr>
    </w:p>
    <w:p w14:paraId="7BD4873F" w14:textId="77777777" w:rsidR="00975F94" w:rsidRPr="006C1F5F" w:rsidRDefault="006F6524" w:rsidP="00975F94">
      <w:pPr>
        <w:autoSpaceDE w:val="0"/>
        <w:autoSpaceDN w:val="0"/>
        <w:adjustRightInd w:val="0"/>
        <w:ind w:firstLine="0"/>
        <w:rPr>
          <w:rFonts w:ascii="Century Gothic" w:hAnsi="Century Gothic" w:cs="Calibri"/>
          <w:bCs/>
          <w:u w:val="single"/>
          <w:lang w:bidi="ar-SA"/>
        </w:rPr>
      </w:pPr>
      <w:r w:rsidRPr="006C1F5F">
        <w:rPr>
          <w:rFonts w:ascii="Century Gothic" w:hAnsi="Century Gothic" w:cs="Calibri"/>
          <w:bCs/>
          <w:u w:val="single"/>
          <w:lang w:bidi="ar-SA"/>
        </w:rPr>
        <w:t>P</w:t>
      </w:r>
      <w:r w:rsidR="00975F94" w:rsidRPr="006C1F5F">
        <w:rPr>
          <w:rFonts w:ascii="Century Gothic" w:hAnsi="Century Gothic" w:cs="Calibri"/>
          <w:bCs/>
          <w:u w:val="single"/>
          <w:lang w:bidi="ar-SA"/>
        </w:rPr>
        <w:t>oznámky k provádění stavby</w:t>
      </w:r>
    </w:p>
    <w:p w14:paraId="1EA3916B" w14:textId="682E4D3C" w:rsidR="00996AC7" w:rsidRPr="006C1F5F" w:rsidRDefault="00975F94" w:rsidP="00F77424">
      <w:pPr>
        <w:autoSpaceDE w:val="0"/>
        <w:autoSpaceDN w:val="0"/>
        <w:adjustRightInd w:val="0"/>
        <w:spacing w:after="60"/>
        <w:ind w:firstLine="425"/>
        <w:rPr>
          <w:rFonts w:ascii="Century Gothic" w:hAnsi="Century Gothic" w:cs="Calibri"/>
          <w:lang w:bidi="ar-SA"/>
        </w:rPr>
      </w:pPr>
      <w:r w:rsidRPr="006C1F5F">
        <w:rPr>
          <w:rFonts w:ascii="Century Gothic" w:hAnsi="Century Gothic" w:cs="Calibri"/>
          <w:lang w:bidi="ar-SA"/>
        </w:rPr>
        <w:t>Je nezbytně nutné, aby při provádění veškerých prací byly dodrženy předepsané technologické postupy. Při provádění veškerých prací je nutné dbát všech předpisů a</w:t>
      </w:r>
      <w:r w:rsidR="002169B1">
        <w:rPr>
          <w:rFonts w:ascii="Century Gothic" w:hAnsi="Century Gothic" w:cs="Calibri"/>
          <w:lang w:bidi="ar-SA"/>
        </w:rPr>
        <w:t> </w:t>
      </w:r>
      <w:r w:rsidRPr="006C1F5F">
        <w:rPr>
          <w:rFonts w:ascii="Century Gothic" w:hAnsi="Century Gothic" w:cs="Calibri"/>
          <w:lang w:bidi="ar-SA"/>
        </w:rPr>
        <w:t>ustanovení o bezpečnosti práce. Veškeré nejasnosti je nutné předem konzultovat se</w:t>
      </w:r>
      <w:r w:rsidR="002169B1">
        <w:rPr>
          <w:rFonts w:ascii="Century Gothic" w:hAnsi="Century Gothic" w:cs="Calibri"/>
          <w:lang w:bidi="ar-SA"/>
        </w:rPr>
        <w:t> </w:t>
      </w:r>
      <w:r w:rsidRPr="006C1F5F">
        <w:rPr>
          <w:rFonts w:ascii="Century Gothic" w:hAnsi="Century Gothic" w:cs="Calibri"/>
          <w:lang w:bidi="ar-SA"/>
        </w:rPr>
        <w:t>zpracovatelem dokumentace. Všechny kóty a rozměry objektu nutno prověřit na stavbě. Při změně postupu výstavby je nutno tuto skutečnost konzultovat se zpracovatelem projektu. V průběhu provádění se mohou vyskytnout nepředvídané skutečnosti, které je nutno řešit po dohodě dodavatele a projektanta. Při změně výrobků uvedených v projektu je nutno použít výrobky o technických a materiálových charakteristikách stejných nebo lepších než standardy uvedené v návrhu projektanta. Tyto hodnoty musí být doloženy technickými listy a certifikáty výrobků. Jejich použití odsouhlasí investor a projektant společným zápisem. O těchto změnách budou vedeny zápisy ve stavebním deníku. Na provedení jednotlivých dílčích částí konstrukce musí být vypracována realizační a dílenská dokumentace, která bude odsouhlasena projektantem a investorem před zhotovením díla. V průběhu výstavby musí být prováděna vizuální kontrola zakrývaných konstrukcí! O</w:t>
      </w:r>
      <w:r w:rsidR="002169B1">
        <w:rPr>
          <w:rFonts w:ascii="Century Gothic" w:hAnsi="Century Gothic" w:cs="Calibri"/>
          <w:lang w:bidi="ar-SA"/>
        </w:rPr>
        <w:t> </w:t>
      </w:r>
      <w:r w:rsidRPr="006C1F5F">
        <w:rPr>
          <w:rFonts w:ascii="Century Gothic" w:hAnsi="Century Gothic" w:cs="Calibri"/>
          <w:lang w:bidi="ar-SA"/>
        </w:rPr>
        <w:t>provedených zkouškách bude vyhotoven zápis, resp. protokol!</w:t>
      </w:r>
    </w:p>
    <w:p w14:paraId="040E67C7" w14:textId="77777777" w:rsidR="00975F94" w:rsidRPr="006C1F5F" w:rsidRDefault="00975F94" w:rsidP="00975F94">
      <w:pPr>
        <w:pStyle w:val="Nadpis1"/>
        <w:spacing w:after="120"/>
        <w:rPr>
          <w:rFonts w:ascii="Century Gothic" w:hAnsi="Century Gothic"/>
          <w:sz w:val="22"/>
          <w:szCs w:val="22"/>
        </w:rPr>
      </w:pPr>
      <w:bookmarkStart w:id="39" w:name="_Toc387913497"/>
      <w:bookmarkStart w:id="40" w:name="_Toc52281361"/>
      <w:r w:rsidRPr="006C1F5F">
        <w:rPr>
          <w:rFonts w:ascii="Century Gothic" w:hAnsi="Century Gothic"/>
          <w:sz w:val="22"/>
          <w:szCs w:val="22"/>
        </w:rPr>
        <w:t>c) Stavební fyzika – tepelná technika, osvětlení, oslunění, akustika / hluk, vibrace</w:t>
      </w:r>
      <w:bookmarkEnd w:id="39"/>
      <w:bookmarkEnd w:id="40"/>
    </w:p>
    <w:p w14:paraId="37AFEFB8" w14:textId="77777777" w:rsidR="002204D3" w:rsidRPr="00903FAF" w:rsidRDefault="002204D3" w:rsidP="002204D3">
      <w:pPr>
        <w:autoSpaceDE w:val="0"/>
        <w:autoSpaceDN w:val="0"/>
        <w:adjustRightInd w:val="0"/>
        <w:ind w:firstLine="426"/>
        <w:rPr>
          <w:rFonts w:ascii="Century Gothic" w:hAnsi="Century Gothic" w:cs="Calibri"/>
          <w:lang w:bidi="ar-SA"/>
        </w:rPr>
      </w:pPr>
      <w:r w:rsidRPr="00903FAF">
        <w:rPr>
          <w:rFonts w:ascii="Century Gothic" w:hAnsi="Century Gothic" w:cs="Calibri"/>
          <w:lang w:bidi="ar-SA"/>
        </w:rPr>
        <w:t xml:space="preserve">Skladby navrhovaných obvodových konstrukcí odpovídají požadavkům normy ČSN 730540-2 (Tepelná ochrana budov) z hlediska prostupu tepla, bilance a množství zkondenzované vodní páry. </w:t>
      </w:r>
    </w:p>
    <w:p w14:paraId="738C490C" w14:textId="77777777" w:rsidR="002204D3" w:rsidRPr="00903FAF" w:rsidRDefault="002204D3" w:rsidP="002204D3">
      <w:pPr>
        <w:autoSpaceDE w:val="0"/>
        <w:autoSpaceDN w:val="0"/>
        <w:adjustRightInd w:val="0"/>
        <w:ind w:firstLine="426"/>
        <w:rPr>
          <w:rFonts w:ascii="Century Gothic" w:hAnsi="Century Gothic" w:cs="Calibri"/>
          <w:color w:val="FF0000"/>
          <w:lang w:bidi="ar-SA"/>
        </w:rPr>
      </w:pPr>
      <w:r w:rsidRPr="00903FAF">
        <w:rPr>
          <w:rFonts w:ascii="Century Gothic" w:hAnsi="Century Gothic" w:cs="Calibri"/>
          <w:lang w:bidi="ar-SA"/>
        </w:rPr>
        <w:t>Místnosti odpovídají z hlediska osvětlení a oslunění dle platných norem</w:t>
      </w:r>
      <w:r>
        <w:rPr>
          <w:rFonts w:ascii="Century Gothic" w:hAnsi="Century Gothic" w:cs="Calibri"/>
          <w:lang w:bidi="ar-SA"/>
        </w:rPr>
        <w:t>.</w:t>
      </w:r>
      <w:r w:rsidRPr="00903FAF">
        <w:rPr>
          <w:rFonts w:ascii="Century Gothic" w:hAnsi="Century Gothic" w:cs="Calibri"/>
          <w:lang w:bidi="ar-SA"/>
        </w:rPr>
        <w:t xml:space="preserve"> </w:t>
      </w:r>
    </w:p>
    <w:p w14:paraId="67DB3E14" w14:textId="77777777" w:rsidR="00975F94" w:rsidRPr="006C1F5F" w:rsidRDefault="00975F94" w:rsidP="00975F94">
      <w:pPr>
        <w:pStyle w:val="Nadpis1"/>
        <w:spacing w:after="120"/>
        <w:rPr>
          <w:rFonts w:ascii="Century Gothic" w:hAnsi="Century Gothic"/>
        </w:rPr>
      </w:pPr>
      <w:bookmarkStart w:id="41" w:name="_Toc52281362"/>
      <w:r w:rsidRPr="006C1F5F">
        <w:rPr>
          <w:rFonts w:ascii="Century Gothic" w:hAnsi="Century Gothic"/>
          <w:sz w:val="22"/>
          <w:szCs w:val="22"/>
        </w:rPr>
        <w:t>d) Výpis použitých norem</w:t>
      </w:r>
      <w:bookmarkEnd w:id="41"/>
    </w:p>
    <w:p w14:paraId="60E974AF" w14:textId="77777777" w:rsidR="00975F94" w:rsidRPr="006C1F5F" w:rsidRDefault="00975F94" w:rsidP="00975F94">
      <w:pPr>
        <w:autoSpaceDE w:val="0"/>
        <w:autoSpaceDN w:val="0"/>
        <w:adjustRightInd w:val="0"/>
        <w:ind w:firstLine="425"/>
        <w:rPr>
          <w:rFonts w:ascii="Century Gothic" w:hAnsi="Century Gothic" w:cs="Calibri"/>
          <w:lang w:bidi="ar-SA"/>
        </w:rPr>
      </w:pPr>
      <w:r w:rsidRPr="006C1F5F">
        <w:rPr>
          <w:rFonts w:ascii="Century Gothic" w:hAnsi="Century Gothic" w:cs="Calibri"/>
          <w:lang w:bidi="ar-SA"/>
        </w:rPr>
        <w:t xml:space="preserve">Při navrhování </w:t>
      </w:r>
      <w:proofErr w:type="spellStart"/>
      <w:proofErr w:type="gramStart"/>
      <w:r w:rsidRPr="006C1F5F">
        <w:rPr>
          <w:rFonts w:ascii="Century Gothic" w:hAnsi="Century Gothic" w:cs="Calibri"/>
          <w:lang w:bidi="ar-SA"/>
        </w:rPr>
        <w:t>architektonicko</w:t>
      </w:r>
      <w:proofErr w:type="spellEnd"/>
      <w:r w:rsidRPr="006C1F5F">
        <w:rPr>
          <w:rFonts w:ascii="Century Gothic" w:hAnsi="Century Gothic" w:cs="Calibri"/>
          <w:lang w:bidi="ar-SA"/>
        </w:rPr>
        <w:t xml:space="preserve"> - stavebního</w:t>
      </w:r>
      <w:proofErr w:type="gramEnd"/>
      <w:r w:rsidRPr="006C1F5F">
        <w:rPr>
          <w:rFonts w:ascii="Century Gothic" w:hAnsi="Century Gothic" w:cs="Calibri"/>
          <w:lang w:bidi="ar-SA"/>
        </w:rPr>
        <w:t xml:space="preserve"> řešení projektu bylo přihlédnuto zejména k těmto normám:</w:t>
      </w:r>
    </w:p>
    <w:p w14:paraId="772E3B3B" w14:textId="77777777" w:rsidR="00975F94" w:rsidRPr="006C1F5F" w:rsidRDefault="00975F94" w:rsidP="0043100A">
      <w:pPr>
        <w:pStyle w:val="Bezmezer"/>
        <w:spacing w:beforeLines="60" w:before="144" w:afterLines="60" w:after="144"/>
        <w:contextualSpacing/>
        <w:rPr>
          <w:rFonts w:ascii="Century Gothic" w:hAnsi="Century Gothic"/>
        </w:rPr>
      </w:pPr>
      <w:r w:rsidRPr="006C1F5F">
        <w:rPr>
          <w:rFonts w:ascii="Century Gothic" w:hAnsi="Century Gothic"/>
        </w:rPr>
        <w:t xml:space="preserve">Vyhl.268/2009 Sb. o obecných technických </w:t>
      </w:r>
      <w:proofErr w:type="gramStart"/>
      <w:r w:rsidRPr="006C1F5F">
        <w:rPr>
          <w:rFonts w:ascii="Century Gothic" w:hAnsi="Century Gothic"/>
        </w:rPr>
        <w:t>požadavcích - odkazující</w:t>
      </w:r>
      <w:proofErr w:type="gramEnd"/>
      <w:r w:rsidRPr="006C1F5F">
        <w:rPr>
          <w:rFonts w:ascii="Century Gothic" w:hAnsi="Century Gothic"/>
        </w:rPr>
        <w:t xml:space="preserve"> se na ČSN:</w:t>
      </w:r>
    </w:p>
    <w:p w14:paraId="43A34896" w14:textId="77777777" w:rsidR="00975F94" w:rsidRPr="006C1F5F" w:rsidRDefault="00975F94" w:rsidP="0043100A">
      <w:pPr>
        <w:pStyle w:val="Bezmezer"/>
        <w:spacing w:beforeLines="60" w:before="144" w:afterLines="60" w:after="144"/>
        <w:contextualSpacing/>
        <w:rPr>
          <w:rFonts w:ascii="Century Gothic" w:hAnsi="Century Gothic"/>
          <w:sz w:val="12"/>
          <w:szCs w:val="12"/>
        </w:rPr>
      </w:pPr>
    </w:p>
    <w:p w14:paraId="6A246999" w14:textId="77777777" w:rsidR="00975F94" w:rsidRPr="006C1F5F" w:rsidRDefault="00975F94" w:rsidP="0043100A">
      <w:pPr>
        <w:pStyle w:val="Bezmezer"/>
        <w:spacing w:beforeLines="60" w:before="144" w:afterLines="60" w:after="144"/>
        <w:contextualSpacing/>
        <w:rPr>
          <w:rFonts w:ascii="Century Gothic" w:hAnsi="Century Gothic"/>
        </w:rPr>
      </w:pPr>
      <w:r w:rsidRPr="006C1F5F">
        <w:rPr>
          <w:rFonts w:ascii="Century Gothic" w:hAnsi="Century Gothic"/>
        </w:rPr>
        <w:t xml:space="preserve">ČSN 730540 - Tepelná </w:t>
      </w:r>
      <w:proofErr w:type="gramStart"/>
      <w:r w:rsidRPr="006C1F5F">
        <w:rPr>
          <w:rFonts w:ascii="Century Gothic" w:hAnsi="Century Gothic"/>
        </w:rPr>
        <w:t>technika - Veškeré</w:t>
      </w:r>
      <w:proofErr w:type="gramEnd"/>
      <w:r w:rsidRPr="006C1F5F">
        <w:rPr>
          <w:rFonts w:ascii="Century Gothic" w:hAnsi="Century Gothic"/>
        </w:rPr>
        <w:t xml:space="preserve"> obalové konstrukce splňují předepsané parametry a výpočtem bylo ověřeno, že za daných okrajových podmínek nedochází v konstrukcích ke kondenzaci.</w:t>
      </w:r>
    </w:p>
    <w:p w14:paraId="11F3FAE3" w14:textId="77777777" w:rsidR="00975F94" w:rsidRPr="006C1F5F" w:rsidRDefault="00975F94" w:rsidP="0043100A">
      <w:pPr>
        <w:pStyle w:val="Bezmezer"/>
        <w:spacing w:beforeLines="60" w:before="144" w:afterLines="60" w:after="144"/>
        <w:contextualSpacing/>
        <w:rPr>
          <w:rFonts w:ascii="Century Gothic" w:hAnsi="Century Gothic"/>
          <w:sz w:val="12"/>
          <w:szCs w:val="12"/>
        </w:rPr>
      </w:pPr>
    </w:p>
    <w:p w14:paraId="57EC83F2" w14:textId="77777777" w:rsidR="00975F94" w:rsidRPr="006C1F5F" w:rsidRDefault="00975F94" w:rsidP="0043100A">
      <w:pPr>
        <w:pStyle w:val="Bezmezer"/>
        <w:spacing w:beforeLines="60" w:before="144" w:afterLines="60" w:after="144"/>
        <w:contextualSpacing/>
        <w:rPr>
          <w:rFonts w:ascii="Century Gothic" w:hAnsi="Century Gothic"/>
        </w:rPr>
      </w:pPr>
      <w:r w:rsidRPr="006C1F5F">
        <w:rPr>
          <w:rFonts w:ascii="Century Gothic" w:hAnsi="Century Gothic"/>
        </w:rPr>
        <w:t xml:space="preserve">ČSN 734301 - Obytné </w:t>
      </w:r>
      <w:proofErr w:type="gramStart"/>
      <w:r w:rsidRPr="006C1F5F">
        <w:rPr>
          <w:rFonts w:ascii="Century Gothic" w:hAnsi="Century Gothic"/>
        </w:rPr>
        <w:t>budovy - Veškeré</w:t>
      </w:r>
      <w:proofErr w:type="gramEnd"/>
      <w:r w:rsidRPr="006C1F5F">
        <w:rPr>
          <w:rFonts w:ascii="Century Gothic" w:hAnsi="Century Gothic"/>
        </w:rPr>
        <w:t xml:space="preserve"> místnosti splňují vyžadované parametry</w:t>
      </w:r>
    </w:p>
    <w:p w14:paraId="278EBE92" w14:textId="77777777" w:rsidR="00975F94" w:rsidRPr="006C1F5F" w:rsidRDefault="00975F94" w:rsidP="0043100A">
      <w:pPr>
        <w:pStyle w:val="Bezmezer"/>
        <w:spacing w:beforeLines="60" w:before="144" w:afterLines="60" w:after="144"/>
        <w:contextualSpacing/>
        <w:rPr>
          <w:rFonts w:ascii="Century Gothic" w:hAnsi="Century Gothic"/>
          <w:sz w:val="12"/>
          <w:szCs w:val="12"/>
        </w:rPr>
      </w:pPr>
    </w:p>
    <w:p w14:paraId="2A31B0D8" w14:textId="77777777" w:rsidR="00975F94" w:rsidRPr="006C1F5F" w:rsidRDefault="00975F94" w:rsidP="0043100A">
      <w:pPr>
        <w:pStyle w:val="Bezmezer"/>
        <w:spacing w:beforeLines="60" w:before="144" w:afterLines="60" w:after="144"/>
        <w:contextualSpacing/>
        <w:rPr>
          <w:rFonts w:ascii="Century Gothic" w:hAnsi="Century Gothic"/>
        </w:rPr>
      </w:pPr>
      <w:r w:rsidRPr="006C1F5F">
        <w:rPr>
          <w:rFonts w:ascii="Century Gothic" w:hAnsi="Century Gothic"/>
        </w:rPr>
        <w:t>ČSN 7305080 - Denní osvětlení budov – každá pobytová místnost má navržené okenní otvory s dostatečnou plochou</w:t>
      </w:r>
    </w:p>
    <w:p w14:paraId="4F5A2516" w14:textId="77777777" w:rsidR="00975F94" w:rsidRPr="006C1F5F" w:rsidRDefault="00975F94" w:rsidP="0043100A">
      <w:pPr>
        <w:pStyle w:val="Bezmezer"/>
        <w:spacing w:beforeLines="60" w:before="144" w:afterLines="60" w:after="144"/>
        <w:contextualSpacing/>
        <w:rPr>
          <w:rFonts w:ascii="Century Gothic" w:hAnsi="Century Gothic"/>
          <w:sz w:val="12"/>
          <w:szCs w:val="12"/>
        </w:rPr>
      </w:pPr>
    </w:p>
    <w:p w14:paraId="504D95EE" w14:textId="77777777" w:rsidR="00975F94" w:rsidRPr="006C1F5F" w:rsidRDefault="00975F94" w:rsidP="0043100A">
      <w:pPr>
        <w:pStyle w:val="Bezmezer"/>
        <w:spacing w:beforeLines="60" w:before="144" w:afterLines="60" w:after="144"/>
        <w:contextualSpacing/>
        <w:rPr>
          <w:rFonts w:ascii="Century Gothic" w:hAnsi="Century Gothic"/>
        </w:rPr>
      </w:pPr>
      <w:r w:rsidRPr="006C1F5F">
        <w:rPr>
          <w:rFonts w:ascii="Century Gothic" w:hAnsi="Century Gothic"/>
        </w:rPr>
        <w:t>ČSN 730532:2010 - Akustika – jsou splněny požadavky na zvukovou izolaci</w:t>
      </w:r>
    </w:p>
    <w:p w14:paraId="4B7DBC9A" w14:textId="77777777" w:rsidR="00975F94" w:rsidRPr="006C1F5F" w:rsidRDefault="00975F94" w:rsidP="00975F94">
      <w:pPr>
        <w:tabs>
          <w:tab w:val="left" w:pos="1575"/>
        </w:tabs>
        <w:ind w:firstLine="0"/>
        <w:rPr>
          <w:rFonts w:ascii="Century Gothic" w:hAnsi="Century Gothic" w:cstheme="minorHAnsi"/>
          <w:b/>
        </w:rPr>
      </w:pPr>
    </w:p>
    <w:p w14:paraId="2B82D354" w14:textId="5355DFEC" w:rsidR="00BD36C9" w:rsidRPr="006C1F5F" w:rsidRDefault="00BD36C9" w:rsidP="00BD36C9">
      <w:pPr>
        <w:tabs>
          <w:tab w:val="left" w:pos="1575"/>
        </w:tabs>
        <w:ind w:firstLine="0"/>
        <w:rPr>
          <w:rFonts w:ascii="Century Gothic" w:hAnsi="Century Gothic" w:cstheme="minorHAnsi"/>
          <w:b/>
        </w:rPr>
      </w:pPr>
      <w:r w:rsidRPr="006C1F5F">
        <w:rPr>
          <w:rFonts w:ascii="Century Gothic" w:hAnsi="Century Gothic" w:cstheme="minorHAnsi"/>
          <w:b/>
        </w:rPr>
        <w:t xml:space="preserve">V Hradci Králové dne:  </w:t>
      </w:r>
      <w:r w:rsidR="00996AC7">
        <w:rPr>
          <w:rFonts w:ascii="Century Gothic" w:hAnsi="Century Gothic" w:cstheme="minorHAnsi"/>
          <w:b/>
        </w:rPr>
        <w:t>17</w:t>
      </w:r>
      <w:r w:rsidR="00B75CD8" w:rsidRPr="006C1F5F">
        <w:rPr>
          <w:rFonts w:ascii="Century Gothic" w:hAnsi="Century Gothic" w:cstheme="minorHAnsi"/>
          <w:b/>
        </w:rPr>
        <w:t>.</w:t>
      </w:r>
      <w:r w:rsidR="002204D3">
        <w:rPr>
          <w:rFonts w:ascii="Century Gothic" w:hAnsi="Century Gothic" w:cstheme="minorHAnsi"/>
          <w:b/>
        </w:rPr>
        <w:t>0</w:t>
      </w:r>
      <w:r w:rsidR="0022624A">
        <w:rPr>
          <w:rFonts w:ascii="Century Gothic" w:hAnsi="Century Gothic" w:cstheme="minorHAnsi"/>
          <w:b/>
        </w:rPr>
        <w:t>8</w:t>
      </w:r>
      <w:r w:rsidR="00B75CD8" w:rsidRPr="006C1F5F">
        <w:rPr>
          <w:rFonts w:ascii="Century Gothic" w:hAnsi="Century Gothic" w:cstheme="minorHAnsi"/>
          <w:b/>
        </w:rPr>
        <w:t>.20</w:t>
      </w:r>
      <w:r w:rsidR="00996CE5" w:rsidRPr="006C1F5F">
        <w:rPr>
          <w:rFonts w:ascii="Century Gothic" w:hAnsi="Century Gothic" w:cstheme="minorHAnsi"/>
          <w:b/>
        </w:rPr>
        <w:t>2</w:t>
      </w:r>
      <w:r w:rsidR="0022624A">
        <w:rPr>
          <w:rFonts w:ascii="Century Gothic" w:hAnsi="Century Gothic" w:cstheme="minorHAnsi"/>
          <w:b/>
        </w:rPr>
        <w:t>1</w:t>
      </w:r>
      <w:r w:rsidR="0023327E" w:rsidRPr="006C1F5F">
        <w:rPr>
          <w:rFonts w:ascii="Century Gothic" w:hAnsi="Century Gothic" w:cstheme="minorHAnsi"/>
          <w:b/>
        </w:rPr>
        <w:tab/>
      </w:r>
      <w:r w:rsidR="0023327E" w:rsidRPr="006C1F5F">
        <w:rPr>
          <w:rFonts w:ascii="Century Gothic" w:hAnsi="Century Gothic" w:cstheme="minorHAnsi"/>
          <w:b/>
        </w:rPr>
        <w:tab/>
      </w:r>
      <w:r w:rsidR="0023327E" w:rsidRPr="006C1F5F">
        <w:rPr>
          <w:rFonts w:ascii="Century Gothic" w:hAnsi="Century Gothic" w:cstheme="minorHAnsi"/>
          <w:b/>
        </w:rPr>
        <w:tab/>
      </w:r>
      <w:r w:rsidR="0023327E" w:rsidRPr="006C1F5F">
        <w:rPr>
          <w:rFonts w:ascii="Century Gothic" w:hAnsi="Century Gothic" w:cstheme="minorHAnsi"/>
          <w:b/>
        </w:rPr>
        <w:tab/>
      </w:r>
      <w:r w:rsidR="002E4DBE" w:rsidRPr="006C1F5F">
        <w:rPr>
          <w:rFonts w:ascii="Century Gothic" w:hAnsi="Century Gothic" w:cstheme="minorHAnsi"/>
          <w:b/>
        </w:rPr>
        <w:tab/>
      </w:r>
    </w:p>
    <w:p w14:paraId="54F20D2A" w14:textId="77777777" w:rsidR="00BD36C9" w:rsidRPr="006C1F5F" w:rsidRDefault="00996AC7" w:rsidP="00BD36C9">
      <w:pPr>
        <w:tabs>
          <w:tab w:val="left" w:pos="1575"/>
        </w:tabs>
        <w:ind w:firstLine="0"/>
        <w:rPr>
          <w:rFonts w:ascii="Century Gothic" w:hAnsi="Century Gothic" w:cstheme="minorHAnsi"/>
          <w:b/>
        </w:rPr>
      </w:pPr>
      <w:r>
        <w:rPr>
          <w:rFonts w:ascii="Century Gothic" w:hAnsi="Century Gothic" w:cstheme="minorHAnsi"/>
          <w:b/>
        </w:rPr>
        <w:t xml:space="preserve">Vypracoval: </w:t>
      </w:r>
      <w:r>
        <w:rPr>
          <w:rFonts w:ascii="Century Gothic" w:hAnsi="Century Gothic" w:cstheme="minorHAnsi"/>
          <w:b/>
        </w:rPr>
        <w:tab/>
      </w:r>
      <w:r>
        <w:rPr>
          <w:rFonts w:ascii="Century Gothic" w:hAnsi="Century Gothic" w:cstheme="minorHAnsi"/>
          <w:b/>
        </w:rPr>
        <w:tab/>
      </w:r>
      <w:r>
        <w:rPr>
          <w:rFonts w:ascii="Century Gothic" w:hAnsi="Century Gothic" w:cstheme="minorHAnsi"/>
          <w:b/>
        </w:rPr>
        <w:tab/>
      </w:r>
      <w:r>
        <w:rPr>
          <w:rFonts w:ascii="Century Gothic" w:hAnsi="Century Gothic" w:cstheme="minorHAnsi"/>
          <w:b/>
        </w:rPr>
        <w:tab/>
      </w:r>
      <w:r>
        <w:rPr>
          <w:rFonts w:ascii="Century Gothic" w:hAnsi="Century Gothic" w:cstheme="minorHAnsi"/>
          <w:b/>
        </w:rPr>
        <w:tab/>
      </w:r>
      <w:r>
        <w:rPr>
          <w:rFonts w:ascii="Century Gothic" w:hAnsi="Century Gothic" w:cstheme="minorHAnsi"/>
          <w:b/>
        </w:rPr>
        <w:tab/>
      </w:r>
      <w:r>
        <w:rPr>
          <w:rFonts w:ascii="Century Gothic" w:hAnsi="Century Gothic" w:cstheme="minorHAnsi"/>
          <w:b/>
        </w:rPr>
        <w:tab/>
        <w:t xml:space="preserve">   Ing. arch. </w:t>
      </w:r>
      <w:r w:rsidR="0022624A">
        <w:rPr>
          <w:rFonts w:ascii="Century Gothic" w:hAnsi="Century Gothic" w:cstheme="minorHAnsi"/>
          <w:b/>
        </w:rPr>
        <w:t>et Ing. Dušan Řezanina</w:t>
      </w:r>
    </w:p>
    <w:p w14:paraId="64EFE151" w14:textId="77777777" w:rsidR="003D1831" w:rsidRPr="006C1F5F" w:rsidRDefault="00EC3A90" w:rsidP="00BD36C9">
      <w:pPr>
        <w:tabs>
          <w:tab w:val="left" w:pos="1575"/>
        </w:tabs>
        <w:ind w:firstLine="0"/>
        <w:rPr>
          <w:rFonts w:ascii="Century Gothic" w:hAnsi="Century Gothic" w:cstheme="minorHAnsi"/>
          <w:b/>
        </w:rPr>
      </w:pPr>
      <w:r w:rsidRPr="006C1F5F">
        <w:rPr>
          <w:rFonts w:ascii="Century Gothic" w:hAnsi="Century Gothic" w:cstheme="minorHAnsi"/>
          <w:b/>
        </w:rPr>
        <w:t>Zodpovědný projektant:</w:t>
      </w:r>
      <w:r w:rsidRPr="006C1F5F">
        <w:rPr>
          <w:rFonts w:ascii="Century Gothic" w:hAnsi="Century Gothic" w:cstheme="minorHAnsi"/>
          <w:b/>
        </w:rPr>
        <w:tab/>
      </w:r>
      <w:r w:rsidR="0023327E" w:rsidRPr="006C1F5F">
        <w:rPr>
          <w:rFonts w:ascii="Century Gothic" w:hAnsi="Century Gothic" w:cstheme="minorHAnsi"/>
          <w:b/>
        </w:rPr>
        <w:tab/>
      </w:r>
      <w:r w:rsidR="0023327E" w:rsidRPr="006C1F5F">
        <w:rPr>
          <w:rFonts w:ascii="Century Gothic" w:hAnsi="Century Gothic" w:cstheme="minorHAnsi"/>
          <w:b/>
        </w:rPr>
        <w:tab/>
      </w:r>
      <w:r w:rsidR="0023327E" w:rsidRPr="006C1F5F">
        <w:rPr>
          <w:rFonts w:ascii="Century Gothic" w:hAnsi="Century Gothic" w:cstheme="minorHAnsi"/>
          <w:b/>
        </w:rPr>
        <w:tab/>
      </w:r>
      <w:r w:rsidR="0023327E" w:rsidRPr="006C1F5F">
        <w:rPr>
          <w:rFonts w:ascii="Century Gothic" w:hAnsi="Century Gothic" w:cstheme="minorHAnsi"/>
          <w:b/>
        </w:rPr>
        <w:tab/>
      </w:r>
      <w:r w:rsidR="0023327E" w:rsidRPr="006C1F5F">
        <w:rPr>
          <w:rFonts w:ascii="Century Gothic" w:hAnsi="Century Gothic" w:cstheme="minorHAnsi"/>
          <w:b/>
        </w:rPr>
        <w:tab/>
        <w:t xml:space="preserve">          </w:t>
      </w:r>
      <w:r w:rsidR="00996AC7">
        <w:rPr>
          <w:rFonts w:ascii="Century Gothic" w:hAnsi="Century Gothic" w:cstheme="minorHAnsi"/>
          <w:b/>
        </w:rPr>
        <w:tab/>
      </w:r>
      <w:proofErr w:type="gramStart"/>
      <w:r w:rsidR="00996AC7">
        <w:rPr>
          <w:rFonts w:ascii="Century Gothic" w:hAnsi="Century Gothic" w:cstheme="minorHAnsi"/>
          <w:b/>
        </w:rPr>
        <w:tab/>
      </w:r>
      <w:r w:rsidR="0022624A">
        <w:rPr>
          <w:rFonts w:ascii="Century Gothic" w:hAnsi="Century Gothic" w:cstheme="minorHAnsi"/>
          <w:b/>
        </w:rPr>
        <w:t xml:space="preserve"> </w:t>
      </w:r>
      <w:r w:rsidR="0023327E" w:rsidRPr="006C1F5F">
        <w:rPr>
          <w:rFonts w:ascii="Century Gothic" w:hAnsi="Century Gothic" w:cstheme="minorHAnsi"/>
          <w:b/>
        </w:rPr>
        <w:t xml:space="preserve"> </w:t>
      </w:r>
      <w:r w:rsidR="00BD36C9" w:rsidRPr="006C1F5F">
        <w:rPr>
          <w:rFonts w:ascii="Century Gothic" w:hAnsi="Century Gothic" w:cstheme="minorHAnsi"/>
          <w:b/>
        </w:rPr>
        <w:t>Ing.</w:t>
      </w:r>
      <w:proofErr w:type="gramEnd"/>
      <w:r w:rsidR="00BD36C9" w:rsidRPr="006C1F5F">
        <w:rPr>
          <w:rFonts w:ascii="Century Gothic" w:hAnsi="Century Gothic" w:cstheme="minorHAnsi"/>
          <w:b/>
        </w:rPr>
        <w:t xml:space="preserve"> Jiří Bartoň</w:t>
      </w:r>
    </w:p>
    <w:sectPr w:rsidR="003D1831" w:rsidRPr="006C1F5F" w:rsidSect="002D44CD">
      <w:headerReference w:type="default" r:id="rId11"/>
      <w:footerReference w:type="default" r:id="rId12"/>
      <w:pgSz w:w="11906" w:h="16838"/>
      <w:pgMar w:top="1440" w:right="1080" w:bottom="993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330F11" w14:textId="77777777" w:rsidR="0043100A" w:rsidRDefault="0043100A" w:rsidP="007251E8">
      <w:r>
        <w:separator/>
      </w:r>
    </w:p>
  </w:endnote>
  <w:endnote w:type="continuationSeparator" w:id="0">
    <w:p w14:paraId="2834839A" w14:textId="77777777" w:rsidR="0043100A" w:rsidRDefault="0043100A" w:rsidP="007251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,Bold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  <w:color w:val="BFBFBF" w:themeColor="background1" w:themeShade="BF"/>
        <w:sz w:val="20"/>
        <w:szCs w:val="20"/>
      </w:rPr>
      <w:id w:val="7300317"/>
      <w:docPartObj>
        <w:docPartGallery w:val="Page Numbers (Bottom of Page)"/>
        <w:docPartUnique/>
      </w:docPartObj>
    </w:sdtPr>
    <w:sdtEndPr>
      <w:rPr>
        <w:color w:val="808080" w:themeColor="background1" w:themeShade="80"/>
      </w:rPr>
    </w:sdtEndPr>
    <w:sdtContent>
      <w:p w14:paraId="3FC38E23" w14:textId="77777777" w:rsidR="0043100A" w:rsidRPr="005507D5" w:rsidRDefault="0043100A" w:rsidP="006432E3">
        <w:pPr>
          <w:pStyle w:val="Zpat"/>
          <w:jc w:val="center"/>
          <w:rPr>
            <w:rFonts w:ascii="Century Gothic" w:hAnsi="Century Gothic"/>
            <w:color w:val="808080" w:themeColor="background1" w:themeShade="80"/>
            <w:sz w:val="20"/>
            <w:szCs w:val="20"/>
          </w:rPr>
        </w:pPr>
        <w:r w:rsidRPr="005507D5">
          <w:rPr>
            <w:rFonts w:ascii="Century Gothic" w:hAnsi="Century Gothic"/>
            <w:color w:val="808080" w:themeColor="background1" w:themeShade="80"/>
            <w:sz w:val="20"/>
            <w:szCs w:val="20"/>
          </w:rPr>
          <w:fldChar w:fldCharType="begin"/>
        </w:r>
        <w:r w:rsidRPr="005507D5">
          <w:rPr>
            <w:rFonts w:ascii="Century Gothic" w:hAnsi="Century Gothic"/>
            <w:color w:val="808080" w:themeColor="background1" w:themeShade="80"/>
            <w:sz w:val="20"/>
            <w:szCs w:val="20"/>
          </w:rPr>
          <w:instrText xml:space="preserve"> PAGE   \* MERGEFORMAT </w:instrText>
        </w:r>
        <w:r w:rsidRPr="005507D5">
          <w:rPr>
            <w:rFonts w:ascii="Century Gothic" w:hAnsi="Century Gothic"/>
            <w:color w:val="808080" w:themeColor="background1" w:themeShade="80"/>
            <w:sz w:val="20"/>
            <w:szCs w:val="20"/>
          </w:rPr>
          <w:fldChar w:fldCharType="separate"/>
        </w:r>
        <w:r w:rsidR="001814BF">
          <w:rPr>
            <w:rFonts w:ascii="Century Gothic" w:hAnsi="Century Gothic"/>
            <w:noProof/>
            <w:color w:val="808080" w:themeColor="background1" w:themeShade="80"/>
            <w:sz w:val="20"/>
            <w:szCs w:val="20"/>
          </w:rPr>
          <w:t>1</w:t>
        </w:r>
        <w:r w:rsidRPr="005507D5">
          <w:rPr>
            <w:rFonts w:ascii="Century Gothic" w:hAnsi="Century Gothic"/>
            <w:noProof/>
            <w:color w:val="808080" w:themeColor="background1" w:themeShade="80"/>
            <w:sz w:val="20"/>
            <w:szCs w:val="20"/>
          </w:rPr>
          <w:fldChar w:fldCharType="end"/>
        </w:r>
      </w:p>
    </w:sdtContent>
  </w:sdt>
  <w:p w14:paraId="4C30A004" w14:textId="77777777" w:rsidR="0043100A" w:rsidRPr="006C3AA0" w:rsidRDefault="0043100A">
    <w:pPr>
      <w:pStyle w:val="Zpat"/>
      <w:rPr>
        <w:rFonts w:ascii="Century Gothic" w:hAnsi="Century Gothic"/>
        <w:color w:val="BFBFBF" w:themeColor="background1" w:themeShade="BF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9D2CCD" w14:textId="77777777" w:rsidR="0043100A" w:rsidRDefault="0043100A" w:rsidP="007251E8">
      <w:r>
        <w:separator/>
      </w:r>
    </w:p>
  </w:footnote>
  <w:footnote w:type="continuationSeparator" w:id="0">
    <w:p w14:paraId="4F28DCF9" w14:textId="77777777" w:rsidR="0043100A" w:rsidRDefault="0043100A" w:rsidP="007251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B43792" w14:textId="77777777" w:rsidR="0043100A" w:rsidRDefault="0043100A" w:rsidP="00B665DE">
    <w:pPr>
      <w:pStyle w:val="Zhlav"/>
      <w:pBdr>
        <w:bottom w:val="single" w:sz="4" w:space="0" w:color="auto"/>
      </w:pBdr>
      <w:tabs>
        <w:tab w:val="clear" w:pos="9072"/>
        <w:tab w:val="left" w:pos="3318"/>
        <w:tab w:val="right" w:pos="9639"/>
      </w:tabs>
      <w:ind w:firstLine="0"/>
      <w:rPr>
        <w:rFonts w:ascii="Century Gothic" w:hAnsi="Century Gothic"/>
        <w:bCs/>
        <w:sz w:val="16"/>
        <w:szCs w:val="16"/>
      </w:rPr>
    </w:pPr>
    <w:r w:rsidRPr="007045C5">
      <w:rPr>
        <w:rFonts w:ascii="Century Gothic" w:hAnsi="Century Gothic"/>
        <w:bCs/>
        <w:sz w:val="16"/>
        <w:szCs w:val="16"/>
      </w:rPr>
      <w:t>STAVEBNÍ ÚPRAVY Č.P. 279 A Č.P. 388, PELCLOVA ULICE NA BYTOVÉ JEDNOTKY, KOSTELEC NAD ORLICÍ</w:t>
    </w:r>
    <w:r>
      <w:rPr>
        <w:rFonts w:ascii="Century Gothic" w:hAnsi="Century Gothic"/>
        <w:bCs/>
        <w:sz w:val="16"/>
        <w:szCs w:val="16"/>
      </w:rPr>
      <w:t xml:space="preserve">                                                 </w:t>
    </w:r>
  </w:p>
  <w:p w14:paraId="65C4CFA7" w14:textId="77777777" w:rsidR="0043100A" w:rsidRPr="00903FAF" w:rsidRDefault="0043100A" w:rsidP="00B665DE">
    <w:pPr>
      <w:pStyle w:val="Zhlav"/>
      <w:pBdr>
        <w:bottom w:val="single" w:sz="4" w:space="0" w:color="auto"/>
      </w:pBdr>
      <w:tabs>
        <w:tab w:val="clear" w:pos="9072"/>
        <w:tab w:val="left" w:pos="3318"/>
        <w:tab w:val="right" w:pos="9639"/>
      </w:tabs>
      <w:ind w:firstLine="0"/>
    </w:pPr>
    <w:proofErr w:type="gramStart"/>
    <w:r>
      <w:rPr>
        <w:rFonts w:ascii="Century Gothic" w:hAnsi="Century Gothic" w:cstheme="minorHAnsi"/>
        <w:sz w:val="16"/>
        <w:szCs w:val="16"/>
      </w:rPr>
      <w:t>DPS</w:t>
    </w:r>
    <w:r w:rsidRPr="009F03E6">
      <w:rPr>
        <w:rFonts w:ascii="Century Gothic" w:hAnsi="Century Gothic" w:cstheme="minorHAnsi"/>
        <w:sz w:val="16"/>
        <w:szCs w:val="16"/>
      </w:rPr>
      <w:t xml:space="preserve"> - DOKUMENTACE</w:t>
    </w:r>
    <w:proofErr w:type="gramEnd"/>
    <w:r w:rsidRPr="009F03E6">
      <w:rPr>
        <w:rFonts w:ascii="Century Gothic" w:hAnsi="Century Gothic" w:cstheme="minorHAnsi"/>
        <w:sz w:val="16"/>
        <w:szCs w:val="16"/>
      </w:rPr>
      <w:t xml:space="preserve"> PRO </w:t>
    </w:r>
    <w:r>
      <w:rPr>
        <w:rFonts w:ascii="Century Gothic" w:hAnsi="Century Gothic" w:cstheme="minorHAnsi"/>
        <w:sz w:val="16"/>
        <w:szCs w:val="16"/>
      </w:rPr>
      <w:t>PROVEDENÍ STAVBY</w:t>
    </w:r>
    <w:r>
      <w:rPr>
        <w:rFonts w:ascii="Century Gothic" w:hAnsi="Century Gothic" w:cstheme="minorHAnsi"/>
        <w:noProof/>
        <w:sz w:val="16"/>
        <w:szCs w:val="16"/>
      </w:rPr>
      <w:tab/>
      <w:t xml:space="preserve">              </w:t>
    </w:r>
    <w:r>
      <w:rPr>
        <w:rFonts w:ascii="Century Gothic" w:hAnsi="Century Gothic" w:cstheme="minorHAnsi"/>
        <w:noProof/>
        <w:sz w:val="16"/>
        <w:szCs w:val="16"/>
      </w:rPr>
      <w:tab/>
      <w:t>8/2021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2168F"/>
    <w:multiLevelType w:val="hybridMultilevel"/>
    <w:tmpl w:val="643474D8"/>
    <w:lvl w:ilvl="0" w:tplc="FFBEE34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1673AF"/>
    <w:multiLevelType w:val="hybridMultilevel"/>
    <w:tmpl w:val="C494DA4E"/>
    <w:lvl w:ilvl="0" w:tplc="0CD0E9D2">
      <w:start w:val="4"/>
      <w:numFmt w:val="upperLetter"/>
      <w:lvlText w:val="%1."/>
      <w:lvlJc w:val="left"/>
      <w:pPr>
        <w:ind w:left="2295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655" w:hanging="360"/>
      </w:pPr>
    </w:lvl>
    <w:lvl w:ilvl="2" w:tplc="0405001B" w:tentative="1">
      <w:start w:val="1"/>
      <w:numFmt w:val="lowerRoman"/>
      <w:lvlText w:val="%3."/>
      <w:lvlJc w:val="right"/>
      <w:pPr>
        <w:ind w:left="3375" w:hanging="180"/>
      </w:pPr>
    </w:lvl>
    <w:lvl w:ilvl="3" w:tplc="0405000F" w:tentative="1">
      <w:start w:val="1"/>
      <w:numFmt w:val="decimal"/>
      <w:lvlText w:val="%4."/>
      <w:lvlJc w:val="left"/>
      <w:pPr>
        <w:ind w:left="4095" w:hanging="360"/>
      </w:pPr>
    </w:lvl>
    <w:lvl w:ilvl="4" w:tplc="04050019" w:tentative="1">
      <w:start w:val="1"/>
      <w:numFmt w:val="lowerLetter"/>
      <w:lvlText w:val="%5."/>
      <w:lvlJc w:val="left"/>
      <w:pPr>
        <w:ind w:left="4815" w:hanging="360"/>
      </w:pPr>
    </w:lvl>
    <w:lvl w:ilvl="5" w:tplc="0405001B" w:tentative="1">
      <w:start w:val="1"/>
      <w:numFmt w:val="lowerRoman"/>
      <w:lvlText w:val="%6."/>
      <w:lvlJc w:val="right"/>
      <w:pPr>
        <w:ind w:left="5535" w:hanging="180"/>
      </w:pPr>
    </w:lvl>
    <w:lvl w:ilvl="6" w:tplc="0405000F" w:tentative="1">
      <w:start w:val="1"/>
      <w:numFmt w:val="decimal"/>
      <w:lvlText w:val="%7."/>
      <w:lvlJc w:val="left"/>
      <w:pPr>
        <w:ind w:left="6255" w:hanging="360"/>
      </w:pPr>
    </w:lvl>
    <w:lvl w:ilvl="7" w:tplc="04050019" w:tentative="1">
      <w:start w:val="1"/>
      <w:numFmt w:val="lowerLetter"/>
      <w:lvlText w:val="%8."/>
      <w:lvlJc w:val="left"/>
      <w:pPr>
        <w:ind w:left="6975" w:hanging="360"/>
      </w:pPr>
    </w:lvl>
    <w:lvl w:ilvl="8" w:tplc="0405001B" w:tentative="1">
      <w:start w:val="1"/>
      <w:numFmt w:val="lowerRoman"/>
      <w:lvlText w:val="%9."/>
      <w:lvlJc w:val="right"/>
      <w:pPr>
        <w:ind w:left="7695" w:hanging="180"/>
      </w:pPr>
    </w:lvl>
  </w:abstractNum>
  <w:abstractNum w:abstractNumId="2" w15:restartNumberingAfterBreak="0">
    <w:nsid w:val="12EF1B35"/>
    <w:multiLevelType w:val="hybridMultilevel"/>
    <w:tmpl w:val="E7A66DF4"/>
    <w:lvl w:ilvl="0" w:tplc="1C0C73CC">
      <w:start w:val="1"/>
      <w:numFmt w:val="upperLetter"/>
      <w:lvlText w:val="%1."/>
      <w:lvlJc w:val="left"/>
      <w:pPr>
        <w:ind w:left="193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655" w:hanging="360"/>
      </w:pPr>
    </w:lvl>
    <w:lvl w:ilvl="2" w:tplc="0405001B" w:tentative="1">
      <w:start w:val="1"/>
      <w:numFmt w:val="lowerRoman"/>
      <w:lvlText w:val="%3."/>
      <w:lvlJc w:val="right"/>
      <w:pPr>
        <w:ind w:left="3375" w:hanging="180"/>
      </w:pPr>
    </w:lvl>
    <w:lvl w:ilvl="3" w:tplc="0405000F" w:tentative="1">
      <w:start w:val="1"/>
      <w:numFmt w:val="decimal"/>
      <w:lvlText w:val="%4."/>
      <w:lvlJc w:val="left"/>
      <w:pPr>
        <w:ind w:left="4095" w:hanging="360"/>
      </w:pPr>
    </w:lvl>
    <w:lvl w:ilvl="4" w:tplc="04050019" w:tentative="1">
      <w:start w:val="1"/>
      <w:numFmt w:val="lowerLetter"/>
      <w:lvlText w:val="%5."/>
      <w:lvlJc w:val="left"/>
      <w:pPr>
        <w:ind w:left="4815" w:hanging="360"/>
      </w:pPr>
    </w:lvl>
    <w:lvl w:ilvl="5" w:tplc="0405001B" w:tentative="1">
      <w:start w:val="1"/>
      <w:numFmt w:val="lowerRoman"/>
      <w:lvlText w:val="%6."/>
      <w:lvlJc w:val="right"/>
      <w:pPr>
        <w:ind w:left="5535" w:hanging="180"/>
      </w:pPr>
    </w:lvl>
    <w:lvl w:ilvl="6" w:tplc="0405000F" w:tentative="1">
      <w:start w:val="1"/>
      <w:numFmt w:val="decimal"/>
      <w:lvlText w:val="%7."/>
      <w:lvlJc w:val="left"/>
      <w:pPr>
        <w:ind w:left="6255" w:hanging="360"/>
      </w:pPr>
    </w:lvl>
    <w:lvl w:ilvl="7" w:tplc="04050019" w:tentative="1">
      <w:start w:val="1"/>
      <w:numFmt w:val="lowerLetter"/>
      <w:lvlText w:val="%8."/>
      <w:lvlJc w:val="left"/>
      <w:pPr>
        <w:ind w:left="6975" w:hanging="360"/>
      </w:pPr>
    </w:lvl>
    <w:lvl w:ilvl="8" w:tplc="0405001B" w:tentative="1">
      <w:start w:val="1"/>
      <w:numFmt w:val="lowerRoman"/>
      <w:lvlText w:val="%9."/>
      <w:lvlJc w:val="right"/>
      <w:pPr>
        <w:ind w:left="7695" w:hanging="180"/>
      </w:pPr>
    </w:lvl>
  </w:abstractNum>
  <w:abstractNum w:abstractNumId="3" w15:restartNumberingAfterBreak="0">
    <w:nsid w:val="17AC4633"/>
    <w:multiLevelType w:val="hybridMultilevel"/>
    <w:tmpl w:val="9EFA674A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18175536"/>
    <w:multiLevelType w:val="hybridMultilevel"/>
    <w:tmpl w:val="356A7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497D53"/>
    <w:multiLevelType w:val="hybridMultilevel"/>
    <w:tmpl w:val="51CC63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1046CC"/>
    <w:multiLevelType w:val="hybridMultilevel"/>
    <w:tmpl w:val="356A7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A274F7"/>
    <w:multiLevelType w:val="hybridMultilevel"/>
    <w:tmpl w:val="D64CC8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742DE2"/>
    <w:multiLevelType w:val="hybridMultilevel"/>
    <w:tmpl w:val="EDD0D4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076B4E"/>
    <w:multiLevelType w:val="hybridMultilevel"/>
    <w:tmpl w:val="CA9A9A8A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 w15:restartNumberingAfterBreak="0">
    <w:nsid w:val="385B3031"/>
    <w:multiLevelType w:val="hybridMultilevel"/>
    <w:tmpl w:val="F51267CE"/>
    <w:lvl w:ilvl="0" w:tplc="7CF8BE1E">
      <w:numFmt w:val="bullet"/>
      <w:lvlText w:val="-"/>
      <w:lvlJc w:val="left"/>
      <w:pPr>
        <w:ind w:left="928" w:hanging="360"/>
      </w:pPr>
      <w:rPr>
        <w:rFonts w:ascii="Century Gothic" w:eastAsiaTheme="minorEastAsia" w:hAnsi="Century Gothic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2160ED3"/>
    <w:multiLevelType w:val="hybridMultilevel"/>
    <w:tmpl w:val="91C82184"/>
    <w:lvl w:ilvl="0" w:tplc="36BC14CE">
      <w:start w:val="2"/>
      <w:numFmt w:val="bullet"/>
      <w:lvlText w:val="-"/>
      <w:lvlJc w:val="left"/>
      <w:pPr>
        <w:ind w:left="785" w:hanging="360"/>
      </w:pPr>
      <w:rPr>
        <w:rFonts w:ascii="Century Gothic" w:eastAsiaTheme="minorEastAsia" w:hAnsi="Century Gothic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2" w15:restartNumberingAfterBreak="0">
    <w:nsid w:val="466C4F44"/>
    <w:multiLevelType w:val="hybridMultilevel"/>
    <w:tmpl w:val="FEF0DD2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F42709"/>
    <w:multiLevelType w:val="hybridMultilevel"/>
    <w:tmpl w:val="60BC88FE"/>
    <w:lvl w:ilvl="0" w:tplc="882A559A">
      <w:start w:val="1"/>
      <w:numFmt w:val="bullet"/>
      <w:lvlText w:val=""/>
      <w:lvlJc w:val="left"/>
      <w:pPr>
        <w:ind w:left="1077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4" w15:restartNumberingAfterBreak="0">
    <w:nsid w:val="4F8D0967"/>
    <w:multiLevelType w:val="hybridMultilevel"/>
    <w:tmpl w:val="DDE641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1C12419"/>
    <w:multiLevelType w:val="hybridMultilevel"/>
    <w:tmpl w:val="3DC880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5F55F05"/>
    <w:multiLevelType w:val="hybridMultilevel"/>
    <w:tmpl w:val="F19C98F6"/>
    <w:lvl w:ilvl="0" w:tplc="7A28F0B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6C1A3F"/>
    <w:multiLevelType w:val="hybridMultilevel"/>
    <w:tmpl w:val="568A56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37134EC"/>
    <w:multiLevelType w:val="hybridMultilevel"/>
    <w:tmpl w:val="3758A01C"/>
    <w:lvl w:ilvl="0" w:tplc="4A4230EC">
      <w:start w:val="2"/>
      <w:numFmt w:val="bullet"/>
      <w:lvlText w:val="-"/>
      <w:lvlJc w:val="left"/>
      <w:pPr>
        <w:ind w:left="720" w:hanging="360"/>
      </w:pPr>
      <w:rPr>
        <w:rFonts w:ascii="Century Gothic" w:eastAsiaTheme="minorEastAsia" w:hAnsi="Century Gothic" w:cstheme="minorBidi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7D80671"/>
    <w:multiLevelType w:val="hybridMultilevel"/>
    <w:tmpl w:val="BA6403AC"/>
    <w:lvl w:ilvl="0" w:tplc="6372AA0A">
      <w:numFmt w:val="bullet"/>
      <w:lvlText w:val="-"/>
      <w:lvlJc w:val="left"/>
      <w:pPr>
        <w:ind w:left="717" w:hanging="360"/>
      </w:pPr>
      <w:rPr>
        <w:rFonts w:ascii="Century Gothic" w:eastAsiaTheme="minorEastAsia" w:hAnsi="Century Gothic" w:cs="Calibri" w:hint="default"/>
      </w:rPr>
    </w:lvl>
    <w:lvl w:ilvl="1" w:tplc="040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0" w15:restartNumberingAfterBreak="0">
    <w:nsid w:val="6D465D01"/>
    <w:multiLevelType w:val="hybridMultilevel"/>
    <w:tmpl w:val="51B27C2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8A7C01"/>
    <w:multiLevelType w:val="hybridMultilevel"/>
    <w:tmpl w:val="0C824E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1DD69BB"/>
    <w:multiLevelType w:val="hybridMultilevel"/>
    <w:tmpl w:val="76D656B4"/>
    <w:lvl w:ilvl="0" w:tplc="DBF6FD20">
      <w:start w:val="1"/>
      <w:numFmt w:val="decimal"/>
      <w:lvlText w:val="%1)"/>
      <w:lvlJc w:val="left"/>
      <w:pPr>
        <w:ind w:left="229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015" w:hanging="360"/>
      </w:pPr>
    </w:lvl>
    <w:lvl w:ilvl="2" w:tplc="0405001B" w:tentative="1">
      <w:start w:val="1"/>
      <w:numFmt w:val="lowerRoman"/>
      <w:lvlText w:val="%3."/>
      <w:lvlJc w:val="right"/>
      <w:pPr>
        <w:ind w:left="3735" w:hanging="180"/>
      </w:pPr>
    </w:lvl>
    <w:lvl w:ilvl="3" w:tplc="0405000F" w:tentative="1">
      <w:start w:val="1"/>
      <w:numFmt w:val="decimal"/>
      <w:lvlText w:val="%4."/>
      <w:lvlJc w:val="left"/>
      <w:pPr>
        <w:ind w:left="4455" w:hanging="360"/>
      </w:pPr>
    </w:lvl>
    <w:lvl w:ilvl="4" w:tplc="04050019" w:tentative="1">
      <w:start w:val="1"/>
      <w:numFmt w:val="lowerLetter"/>
      <w:lvlText w:val="%5."/>
      <w:lvlJc w:val="left"/>
      <w:pPr>
        <w:ind w:left="5175" w:hanging="360"/>
      </w:pPr>
    </w:lvl>
    <w:lvl w:ilvl="5" w:tplc="0405001B" w:tentative="1">
      <w:start w:val="1"/>
      <w:numFmt w:val="lowerRoman"/>
      <w:lvlText w:val="%6."/>
      <w:lvlJc w:val="right"/>
      <w:pPr>
        <w:ind w:left="5895" w:hanging="180"/>
      </w:pPr>
    </w:lvl>
    <w:lvl w:ilvl="6" w:tplc="0405000F" w:tentative="1">
      <w:start w:val="1"/>
      <w:numFmt w:val="decimal"/>
      <w:lvlText w:val="%7."/>
      <w:lvlJc w:val="left"/>
      <w:pPr>
        <w:ind w:left="6615" w:hanging="360"/>
      </w:pPr>
    </w:lvl>
    <w:lvl w:ilvl="7" w:tplc="04050019" w:tentative="1">
      <w:start w:val="1"/>
      <w:numFmt w:val="lowerLetter"/>
      <w:lvlText w:val="%8."/>
      <w:lvlJc w:val="left"/>
      <w:pPr>
        <w:ind w:left="7335" w:hanging="360"/>
      </w:pPr>
    </w:lvl>
    <w:lvl w:ilvl="8" w:tplc="0405001B" w:tentative="1">
      <w:start w:val="1"/>
      <w:numFmt w:val="lowerRoman"/>
      <w:lvlText w:val="%9."/>
      <w:lvlJc w:val="right"/>
      <w:pPr>
        <w:ind w:left="8055" w:hanging="180"/>
      </w:pPr>
    </w:lvl>
  </w:abstractNum>
  <w:abstractNum w:abstractNumId="23" w15:restartNumberingAfterBreak="0">
    <w:nsid w:val="71F62979"/>
    <w:multiLevelType w:val="hybridMultilevel"/>
    <w:tmpl w:val="7712589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66016AF"/>
    <w:multiLevelType w:val="hybridMultilevel"/>
    <w:tmpl w:val="CFA6979C"/>
    <w:lvl w:ilvl="0" w:tplc="AF48CE06">
      <w:start w:val="1"/>
      <w:numFmt w:val="decimal"/>
      <w:lvlText w:val="%1."/>
      <w:lvlJc w:val="left"/>
      <w:pPr>
        <w:ind w:left="717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37" w:hanging="360"/>
      </w:pPr>
    </w:lvl>
    <w:lvl w:ilvl="2" w:tplc="0405001B" w:tentative="1">
      <w:start w:val="1"/>
      <w:numFmt w:val="lowerRoman"/>
      <w:lvlText w:val="%3."/>
      <w:lvlJc w:val="right"/>
      <w:pPr>
        <w:ind w:left="2157" w:hanging="180"/>
      </w:pPr>
    </w:lvl>
    <w:lvl w:ilvl="3" w:tplc="0405000F" w:tentative="1">
      <w:start w:val="1"/>
      <w:numFmt w:val="decimal"/>
      <w:lvlText w:val="%4."/>
      <w:lvlJc w:val="left"/>
      <w:pPr>
        <w:ind w:left="2877" w:hanging="360"/>
      </w:pPr>
    </w:lvl>
    <w:lvl w:ilvl="4" w:tplc="04050019" w:tentative="1">
      <w:start w:val="1"/>
      <w:numFmt w:val="lowerLetter"/>
      <w:lvlText w:val="%5."/>
      <w:lvlJc w:val="left"/>
      <w:pPr>
        <w:ind w:left="3597" w:hanging="360"/>
      </w:pPr>
    </w:lvl>
    <w:lvl w:ilvl="5" w:tplc="0405001B" w:tentative="1">
      <w:start w:val="1"/>
      <w:numFmt w:val="lowerRoman"/>
      <w:lvlText w:val="%6."/>
      <w:lvlJc w:val="right"/>
      <w:pPr>
        <w:ind w:left="4317" w:hanging="180"/>
      </w:pPr>
    </w:lvl>
    <w:lvl w:ilvl="6" w:tplc="0405000F" w:tentative="1">
      <w:start w:val="1"/>
      <w:numFmt w:val="decimal"/>
      <w:lvlText w:val="%7."/>
      <w:lvlJc w:val="left"/>
      <w:pPr>
        <w:ind w:left="5037" w:hanging="360"/>
      </w:pPr>
    </w:lvl>
    <w:lvl w:ilvl="7" w:tplc="04050019" w:tentative="1">
      <w:start w:val="1"/>
      <w:numFmt w:val="lowerLetter"/>
      <w:lvlText w:val="%8."/>
      <w:lvlJc w:val="left"/>
      <w:pPr>
        <w:ind w:left="5757" w:hanging="360"/>
      </w:pPr>
    </w:lvl>
    <w:lvl w:ilvl="8" w:tplc="040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5" w15:restartNumberingAfterBreak="0">
    <w:nsid w:val="79296428"/>
    <w:multiLevelType w:val="hybridMultilevel"/>
    <w:tmpl w:val="0C268D9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9AC0B72"/>
    <w:multiLevelType w:val="hybridMultilevel"/>
    <w:tmpl w:val="356A7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DB44390"/>
    <w:multiLevelType w:val="hybridMultilevel"/>
    <w:tmpl w:val="480695CA"/>
    <w:lvl w:ilvl="0" w:tplc="040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2"/>
  </w:num>
  <w:num w:numId="3">
    <w:abstractNumId w:val="1"/>
  </w:num>
  <w:num w:numId="4">
    <w:abstractNumId w:val="14"/>
  </w:num>
  <w:num w:numId="5">
    <w:abstractNumId w:val="12"/>
  </w:num>
  <w:num w:numId="6">
    <w:abstractNumId w:val="15"/>
  </w:num>
  <w:num w:numId="7">
    <w:abstractNumId w:val="7"/>
  </w:num>
  <w:num w:numId="8">
    <w:abstractNumId w:val="17"/>
  </w:num>
  <w:num w:numId="9">
    <w:abstractNumId w:val="5"/>
  </w:num>
  <w:num w:numId="10">
    <w:abstractNumId w:val="21"/>
  </w:num>
  <w:num w:numId="11">
    <w:abstractNumId w:val="3"/>
  </w:num>
  <w:num w:numId="12">
    <w:abstractNumId w:val="8"/>
  </w:num>
  <w:num w:numId="13">
    <w:abstractNumId w:val="25"/>
  </w:num>
  <w:num w:numId="14">
    <w:abstractNumId w:val="13"/>
  </w:num>
  <w:num w:numId="15">
    <w:abstractNumId w:val="20"/>
  </w:num>
  <w:num w:numId="16">
    <w:abstractNumId w:val="6"/>
  </w:num>
  <w:num w:numId="17">
    <w:abstractNumId w:val="4"/>
  </w:num>
  <w:num w:numId="18">
    <w:abstractNumId w:val="24"/>
  </w:num>
  <w:num w:numId="19">
    <w:abstractNumId w:val="19"/>
  </w:num>
  <w:num w:numId="20">
    <w:abstractNumId w:val="10"/>
  </w:num>
  <w:num w:numId="21">
    <w:abstractNumId w:val="23"/>
  </w:num>
  <w:num w:numId="22">
    <w:abstractNumId w:val="0"/>
  </w:num>
  <w:num w:numId="23">
    <w:abstractNumId w:val="16"/>
  </w:num>
  <w:num w:numId="24">
    <w:abstractNumId w:val="11"/>
  </w:num>
  <w:num w:numId="25">
    <w:abstractNumId w:val="18"/>
  </w:num>
  <w:num w:numId="26">
    <w:abstractNumId w:val="9"/>
  </w:num>
  <w:num w:numId="27">
    <w:abstractNumId w:val="26"/>
  </w:num>
  <w:num w:numId="28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251E8"/>
    <w:rsid w:val="000002D2"/>
    <w:rsid w:val="00000E0A"/>
    <w:rsid w:val="000036D1"/>
    <w:rsid w:val="000037B1"/>
    <w:rsid w:val="00004563"/>
    <w:rsid w:val="00005E0B"/>
    <w:rsid w:val="0001178B"/>
    <w:rsid w:val="00011BAD"/>
    <w:rsid w:val="00012EF2"/>
    <w:rsid w:val="0001380D"/>
    <w:rsid w:val="00013812"/>
    <w:rsid w:val="00014021"/>
    <w:rsid w:val="000165EA"/>
    <w:rsid w:val="00016CB0"/>
    <w:rsid w:val="000170B2"/>
    <w:rsid w:val="00021475"/>
    <w:rsid w:val="00022660"/>
    <w:rsid w:val="000247C0"/>
    <w:rsid w:val="00024C7C"/>
    <w:rsid w:val="00025C36"/>
    <w:rsid w:val="000300AE"/>
    <w:rsid w:val="000339FC"/>
    <w:rsid w:val="00033E13"/>
    <w:rsid w:val="0003561C"/>
    <w:rsid w:val="000372B6"/>
    <w:rsid w:val="0003789C"/>
    <w:rsid w:val="000405C8"/>
    <w:rsid w:val="00041B8B"/>
    <w:rsid w:val="00042C17"/>
    <w:rsid w:val="00047D18"/>
    <w:rsid w:val="00054D91"/>
    <w:rsid w:val="000574E7"/>
    <w:rsid w:val="0006258B"/>
    <w:rsid w:val="0006264F"/>
    <w:rsid w:val="000670D7"/>
    <w:rsid w:val="00070671"/>
    <w:rsid w:val="00072EA4"/>
    <w:rsid w:val="00074C97"/>
    <w:rsid w:val="0007533C"/>
    <w:rsid w:val="00075F9C"/>
    <w:rsid w:val="0007724E"/>
    <w:rsid w:val="000805CB"/>
    <w:rsid w:val="00091EE2"/>
    <w:rsid w:val="000937BC"/>
    <w:rsid w:val="000948D8"/>
    <w:rsid w:val="00095360"/>
    <w:rsid w:val="0009619C"/>
    <w:rsid w:val="00096455"/>
    <w:rsid w:val="00096978"/>
    <w:rsid w:val="000A13B3"/>
    <w:rsid w:val="000A26D2"/>
    <w:rsid w:val="000A5581"/>
    <w:rsid w:val="000A560E"/>
    <w:rsid w:val="000A5C1F"/>
    <w:rsid w:val="000A75E3"/>
    <w:rsid w:val="000A76B5"/>
    <w:rsid w:val="000B0142"/>
    <w:rsid w:val="000B1550"/>
    <w:rsid w:val="000B2081"/>
    <w:rsid w:val="000B5AB9"/>
    <w:rsid w:val="000B5EB9"/>
    <w:rsid w:val="000C223F"/>
    <w:rsid w:val="000C60E7"/>
    <w:rsid w:val="000C729B"/>
    <w:rsid w:val="000C7D06"/>
    <w:rsid w:val="000D05CA"/>
    <w:rsid w:val="000D0EE5"/>
    <w:rsid w:val="000D154B"/>
    <w:rsid w:val="000D1EB0"/>
    <w:rsid w:val="000D634A"/>
    <w:rsid w:val="000E53AC"/>
    <w:rsid w:val="000E5FA6"/>
    <w:rsid w:val="000E63B2"/>
    <w:rsid w:val="000F4398"/>
    <w:rsid w:val="000F654F"/>
    <w:rsid w:val="000F6825"/>
    <w:rsid w:val="00100E2D"/>
    <w:rsid w:val="00101D82"/>
    <w:rsid w:val="00102238"/>
    <w:rsid w:val="001068AC"/>
    <w:rsid w:val="0010736D"/>
    <w:rsid w:val="00112FF9"/>
    <w:rsid w:val="00113C57"/>
    <w:rsid w:val="00116902"/>
    <w:rsid w:val="00117C02"/>
    <w:rsid w:val="00125993"/>
    <w:rsid w:val="001262B0"/>
    <w:rsid w:val="00126536"/>
    <w:rsid w:val="0012700A"/>
    <w:rsid w:val="001311E4"/>
    <w:rsid w:val="001318D2"/>
    <w:rsid w:val="00133456"/>
    <w:rsid w:val="00134FF7"/>
    <w:rsid w:val="00142CFA"/>
    <w:rsid w:val="001474ED"/>
    <w:rsid w:val="00150CCB"/>
    <w:rsid w:val="00151973"/>
    <w:rsid w:val="001520F8"/>
    <w:rsid w:val="001616BF"/>
    <w:rsid w:val="00163F8F"/>
    <w:rsid w:val="00164481"/>
    <w:rsid w:val="00164BAE"/>
    <w:rsid w:val="0016522E"/>
    <w:rsid w:val="00165801"/>
    <w:rsid w:val="0016698A"/>
    <w:rsid w:val="001677A3"/>
    <w:rsid w:val="0016794B"/>
    <w:rsid w:val="00167C33"/>
    <w:rsid w:val="00171B0D"/>
    <w:rsid w:val="001729E0"/>
    <w:rsid w:val="00174DD0"/>
    <w:rsid w:val="00175BB2"/>
    <w:rsid w:val="00177BEE"/>
    <w:rsid w:val="001814BF"/>
    <w:rsid w:val="00184774"/>
    <w:rsid w:val="00187494"/>
    <w:rsid w:val="00192106"/>
    <w:rsid w:val="00193848"/>
    <w:rsid w:val="00194033"/>
    <w:rsid w:val="0019753E"/>
    <w:rsid w:val="001A0629"/>
    <w:rsid w:val="001A3872"/>
    <w:rsid w:val="001A44B2"/>
    <w:rsid w:val="001A6626"/>
    <w:rsid w:val="001A7319"/>
    <w:rsid w:val="001B02C7"/>
    <w:rsid w:val="001B1B5B"/>
    <w:rsid w:val="001B1E1A"/>
    <w:rsid w:val="001B2E12"/>
    <w:rsid w:val="001B2F11"/>
    <w:rsid w:val="001B3818"/>
    <w:rsid w:val="001B42F1"/>
    <w:rsid w:val="001B500E"/>
    <w:rsid w:val="001B717D"/>
    <w:rsid w:val="001C0499"/>
    <w:rsid w:val="001C06D6"/>
    <w:rsid w:val="001C14E0"/>
    <w:rsid w:val="001C25BE"/>
    <w:rsid w:val="001C350A"/>
    <w:rsid w:val="001C7649"/>
    <w:rsid w:val="001D303F"/>
    <w:rsid w:val="001D45C1"/>
    <w:rsid w:val="001D4A3B"/>
    <w:rsid w:val="001D4E57"/>
    <w:rsid w:val="001D7DF0"/>
    <w:rsid w:val="001E281C"/>
    <w:rsid w:val="001E5642"/>
    <w:rsid w:val="001F0F49"/>
    <w:rsid w:val="001F252F"/>
    <w:rsid w:val="0020087A"/>
    <w:rsid w:val="00201650"/>
    <w:rsid w:val="002020F6"/>
    <w:rsid w:val="002048B5"/>
    <w:rsid w:val="002058D7"/>
    <w:rsid w:val="00206BAA"/>
    <w:rsid w:val="00210543"/>
    <w:rsid w:val="0021590C"/>
    <w:rsid w:val="002169B1"/>
    <w:rsid w:val="00220488"/>
    <w:rsid w:val="002204D3"/>
    <w:rsid w:val="00220542"/>
    <w:rsid w:val="002209FF"/>
    <w:rsid w:val="00222350"/>
    <w:rsid w:val="002236BF"/>
    <w:rsid w:val="00224806"/>
    <w:rsid w:val="002248F7"/>
    <w:rsid w:val="00224F63"/>
    <w:rsid w:val="0022624A"/>
    <w:rsid w:val="00231DD8"/>
    <w:rsid w:val="00231EE0"/>
    <w:rsid w:val="0023205C"/>
    <w:rsid w:val="0023267C"/>
    <w:rsid w:val="0023327E"/>
    <w:rsid w:val="002336A9"/>
    <w:rsid w:val="00234CFD"/>
    <w:rsid w:val="0023757C"/>
    <w:rsid w:val="0023757D"/>
    <w:rsid w:val="00242243"/>
    <w:rsid w:val="0024290C"/>
    <w:rsid w:val="002433B6"/>
    <w:rsid w:val="0024405B"/>
    <w:rsid w:val="002518FE"/>
    <w:rsid w:val="0025220A"/>
    <w:rsid w:val="00261EA3"/>
    <w:rsid w:val="0026209D"/>
    <w:rsid w:val="002630B9"/>
    <w:rsid w:val="002643DA"/>
    <w:rsid w:val="00264999"/>
    <w:rsid w:val="00264B14"/>
    <w:rsid w:val="00265D29"/>
    <w:rsid w:val="0027394A"/>
    <w:rsid w:val="00275C63"/>
    <w:rsid w:val="00276082"/>
    <w:rsid w:val="0027701B"/>
    <w:rsid w:val="00280268"/>
    <w:rsid w:val="00282874"/>
    <w:rsid w:val="00282C48"/>
    <w:rsid w:val="00283322"/>
    <w:rsid w:val="00286CBF"/>
    <w:rsid w:val="00291CED"/>
    <w:rsid w:val="00294486"/>
    <w:rsid w:val="00294595"/>
    <w:rsid w:val="002969AC"/>
    <w:rsid w:val="00297893"/>
    <w:rsid w:val="002A1087"/>
    <w:rsid w:val="002A1E71"/>
    <w:rsid w:val="002A224F"/>
    <w:rsid w:val="002A24D6"/>
    <w:rsid w:val="002A38BF"/>
    <w:rsid w:val="002A3937"/>
    <w:rsid w:val="002A540C"/>
    <w:rsid w:val="002B0855"/>
    <w:rsid w:val="002B0BFA"/>
    <w:rsid w:val="002B4059"/>
    <w:rsid w:val="002B42C4"/>
    <w:rsid w:val="002B67E9"/>
    <w:rsid w:val="002B6860"/>
    <w:rsid w:val="002C28D6"/>
    <w:rsid w:val="002C38B7"/>
    <w:rsid w:val="002C5BBD"/>
    <w:rsid w:val="002C6BED"/>
    <w:rsid w:val="002C6D6C"/>
    <w:rsid w:val="002D44CD"/>
    <w:rsid w:val="002D49EE"/>
    <w:rsid w:val="002D5063"/>
    <w:rsid w:val="002D5B23"/>
    <w:rsid w:val="002D7D64"/>
    <w:rsid w:val="002E238B"/>
    <w:rsid w:val="002E286F"/>
    <w:rsid w:val="002E45DC"/>
    <w:rsid w:val="002E471A"/>
    <w:rsid w:val="002E4DBE"/>
    <w:rsid w:val="002E62D9"/>
    <w:rsid w:val="002E6900"/>
    <w:rsid w:val="002F0B4A"/>
    <w:rsid w:val="002F24F8"/>
    <w:rsid w:val="002F4B03"/>
    <w:rsid w:val="002F53BC"/>
    <w:rsid w:val="002F562B"/>
    <w:rsid w:val="002F7A12"/>
    <w:rsid w:val="003011D0"/>
    <w:rsid w:val="0030242E"/>
    <w:rsid w:val="00304209"/>
    <w:rsid w:val="003047FE"/>
    <w:rsid w:val="003050D1"/>
    <w:rsid w:val="00305392"/>
    <w:rsid w:val="00311CE0"/>
    <w:rsid w:val="00313ED2"/>
    <w:rsid w:val="00313FB8"/>
    <w:rsid w:val="003143A7"/>
    <w:rsid w:val="00314FE1"/>
    <w:rsid w:val="00320057"/>
    <w:rsid w:val="00321A11"/>
    <w:rsid w:val="00321C38"/>
    <w:rsid w:val="0032344E"/>
    <w:rsid w:val="00335960"/>
    <w:rsid w:val="00342D19"/>
    <w:rsid w:val="00345A97"/>
    <w:rsid w:val="0034611C"/>
    <w:rsid w:val="0034692F"/>
    <w:rsid w:val="00350C84"/>
    <w:rsid w:val="003520BF"/>
    <w:rsid w:val="003528AB"/>
    <w:rsid w:val="003528E3"/>
    <w:rsid w:val="00353016"/>
    <w:rsid w:val="0035352F"/>
    <w:rsid w:val="00356026"/>
    <w:rsid w:val="00356CEE"/>
    <w:rsid w:val="003601A2"/>
    <w:rsid w:val="003601C0"/>
    <w:rsid w:val="003618AE"/>
    <w:rsid w:val="00362142"/>
    <w:rsid w:val="0036533F"/>
    <w:rsid w:val="00365582"/>
    <w:rsid w:val="0036669C"/>
    <w:rsid w:val="00367E18"/>
    <w:rsid w:val="0037139D"/>
    <w:rsid w:val="003715F7"/>
    <w:rsid w:val="00371A62"/>
    <w:rsid w:val="00373A02"/>
    <w:rsid w:val="003758E8"/>
    <w:rsid w:val="00376E96"/>
    <w:rsid w:val="003777E3"/>
    <w:rsid w:val="003801AB"/>
    <w:rsid w:val="00380370"/>
    <w:rsid w:val="0038114D"/>
    <w:rsid w:val="00383185"/>
    <w:rsid w:val="00383E71"/>
    <w:rsid w:val="00384379"/>
    <w:rsid w:val="00384D36"/>
    <w:rsid w:val="00386EA7"/>
    <w:rsid w:val="00387791"/>
    <w:rsid w:val="003913A7"/>
    <w:rsid w:val="00395925"/>
    <w:rsid w:val="00395F02"/>
    <w:rsid w:val="003A2E3E"/>
    <w:rsid w:val="003A3F02"/>
    <w:rsid w:val="003A5610"/>
    <w:rsid w:val="003A6EA6"/>
    <w:rsid w:val="003A7EFF"/>
    <w:rsid w:val="003B02B1"/>
    <w:rsid w:val="003B11EC"/>
    <w:rsid w:val="003B130C"/>
    <w:rsid w:val="003B4225"/>
    <w:rsid w:val="003B5334"/>
    <w:rsid w:val="003C13F5"/>
    <w:rsid w:val="003C224C"/>
    <w:rsid w:val="003C36E7"/>
    <w:rsid w:val="003C64AC"/>
    <w:rsid w:val="003C77B9"/>
    <w:rsid w:val="003D1831"/>
    <w:rsid w:val="003D33E2"/>
    <w:rsid w:val="003D4F43"/>
    <w:rsid w:val="003D7924"/>
    <w:rsid w:val="003D7D41"/>
    <w:rsid w:val="003E08E2"/>
    <w:rsid w:val="003E51CB"/>
    <w:rsid w:val="003E52F3"/>
    <w:rsid w:val="003E5584"/>
    <w:rsid w:val="003E69CD"/>
    <w:rsid w:val="003E6DB8"/>
    <w:rsid w:val="003E6DD6"/>
    <w:rsid w:val="003F0855"/>
    <w:rsid w:val="003F0A83"/>
    <w:rsid w:val="003F0E05"/>
    <w:rsid w:val="003F1F1E"/>
    <w:rsid w:val="003F31C2"/>
    <w:rsid w:val="00400918"/>
    <w:rsid w:val="00404013"/>
    <w:rsid w:val="004050F3"/>
    <w:rsid w:val="00405446"/>
    <w:rsid w:val="0040575B"/>
    <w:rsid w:val="00406875"/>
    <w:rsid w:val="0040747B"/>
    <w:rsid w:val="00407C95"/>
    <w:rsid w:val="00411197"/>
    <w:rsid w:val="004117C9"/>
    <w:rsid w:val="0041263D"/>
    <w:rsid w:val="0041386D"/>
    <w:rsid w:val="004141F2"/>
    <w:rsid w:val="00414B64"/>
    <w:rsid w:val="004170A8"/>
    <w:rsid w:val="00420A86"/>
    <w:rsid w:val="00421501"/>
    <w:rsid w:val="00422815"/>
    <w:rsid w:val="004233C3"/>
    <w:rsid w:val="00426EDC"/>
    <w:rsid w:val="00430F5D"/>
    <w:rsid w:val="0043100A"/>
    <w:rsid w:val="004360DC"/>
    <w:rsid w:val="00436FAF"/>
    <w:rsid w:val="004374DC"/>
    <w:rsid w:val="0044012F"/>
    <w:rsid w:val="004401FC"/>
    <w:rsid w:val="0044143F"/>
    <w:rsid w:val="00442DEB"/>
    <w:rsid w:val="0044468A"/>
    <w:rsid w:val="00445DBA"/>
    <w:rsid w:val="00445E78"/>
    <w:rsid w:val="00445FFF"/>
    <w:rsid w:val="00446A5F"/>
    <w:rsid w:val="00450664"/>
    <w:rsid w:val="004510EB"/>
    <w:rsid w:val="00452C80"/>
    <w:rsid w:val="00452DC1"/>
    <w:rsid w:val="00456B68"/>
    <w:rsid w:val="00457EA4"/>
    <w:rsid w:val="00460027"/>
    <w:rsid w:val="00460BE2"/>
    <w:rsid w:val="004630B1"/>
    <w:rsid w:val="00466CC2"/>
    <w:rsid w:val="0046783C"/>
    <w:rsid w:val="0047427D"/>
    <w:rsid w:val="00474C76"/>
    <w:rsid w:val="00475FD4"/>
    <w:rsid w:val="00482B59"/>
    <w:rsid w:val="00482D30"/>
    <w:rsid w:val="00483B62"/>
    <w:rsid w:val="004846D0"/>
    <w:rsid w:val="00490B20"/>
    <w:rsid w:val="00491C10"/>
    <w:rsid w:val="00491F35"/>
    <w:rsid w:val="00492FCD"/>
    <w:rsid w:val="00494D53"/>
    <w:rsid w:val="00495357"/>
    <w:rsid w:val="00495C71"/>
    <w:rsid w:val="004963A0"/>
    <w:rsid w:val="0049672C"/>
    <w:rsid w:val="004A4625"/>
    <w:rsid w:val="004A71D7"/>
    <w:rsid w:val="004B1428"/>
    <w:rsid w:val="004B2C09"/>
    <w:rsid w:val="004B47AC"/>
    <w:rsid w:val="004B677E"/>
    <w:rsid w:val="004C095B"/>
    <w:rsid w:val="004C61CE"/>
    <w:rsid w:val="004C6912"/>
    <w:rsid w:val="004D1003"/>
    <w:rsid w:val="004D1FDC"/>
    <w:rsid w:val="004D29D9"/>
    <w:rsid w:val="004D32F6"/>
    <w:rsid w:val="004D336C"/>
    <w:rsid w:val="004D4533"/>
    <w:rsid w:val="004D526D"/>
    <w:rsid w:val="004D5F1A"/>
    <w:rsid w:val="004D7258"/>
    <w:rsid w:val="004D7FA2"/>
    <w:rsid w:val="004E35DD"/>
    <w:rsid w:val="004E6A1E"/>
    <w:rsid w:val="004F2567"/>
    <w:rsid w:val="004F3114"/>
    <w:rsid w:val="004F3142"/>
    <w:rsid w:val="004F411A"/>
    <w:rsid w:val="005019EA"/>
    <w:rsid w:val="0050237A"/>
    <w:rsid w:val="005026D8"/>
    <w:rsid w:val="00503B28"/>
    <w:rsid w:val="0050503E"/>
    <w:rsid w:val="005053E7"/>
    <w:rsid w:val="0050607E"/>
    <w:rsid w:val="00507D82"/>
    <w:rsid w:val="00513313"/>
    <w:rsid w:val="005135AA"/>
    <w:rsid w:val="00513F9C"/>
    <w:rsid w:val="00514BC3"/>
    <w:rsid w:val="005153CE"/>
    <w:rsid w:val="00516FDC"/>
    <w:rsid w:val="00517886"/>
    <w:rsid w:val="005179E8"/>
    <w:rsid w:val="00517CB8"/>
    <w:rsid w:val="005210B9"/>
    <w:rsid w:val="00523745"/>
    <w:rsid w:val="00524D03"/>
    <w:rsid w:val="005254BE"/>
    <w:rsid w:val="00525AC7"/>
    <w:rsid w:val="00527309"/>
    <w:rsid w:val="00530BDC"/>
    <w:rsid w:val="00532EAD"/>
    <w:rsid w:val="00540282"/>
    <w:rsid w:val="005402FB"/>
    <w:rsid w:val="00540D7F"/>
    <w:rsid w:val="00540F10"/>
    <w:rsid w:val="00542DEF"/>
    <w:rsid w:val="005444F4"/>
    <w:rsid w:val="005468AB"/>
    <w:rsid w:val="005507D5"/>
    <w:rsid w:val="00551B35"/>
    <w:rsid w:val="005538F2"/>
    <w:rsid w:val="00554D29"/>
    <w:rsid w:val="00556E8F"/>
    <w:rsid w:val="00557535"/>
    <w:rsid w:val="005621BD"/>
    <w:rsid w:val="00562FB4"/>
    <w:rsid w:val="00563FFA"/>
    <w:rsid w:val="00565679"/>
    <w:rsid w:val="00567E89"/>
    <w:rsid w:val="00571C11"/>
    <w:rsid w:val="00572C20"/>
    <w:rsid w:val="005731C6"/>
    <w:rsid w:val="00574605"/>
    <w:rsid w:val="00577E8C"/>
    <w:rsid w:val="005808DD"/>
    <w:rsid w:val="00581018"/>
    <w:rsid w:val="005810EE"/>
    <w:rsid w:val="005842C6"/>
    <w:rsid w:val="00584E77"/>
    <w:rsid w:val="00585D29"/>
    <w:rsid w:val="00586444"/>
    <w:rsid w:val="0058731F"/>
    <w:rsid w:val="0059002F"/>
    <w:rsid w:val="00590AF4"/>
    <w:rsid w:val="00591E01"/>
    <w:rsid w:val="00592953"/>
    <w:rsid w:val="00594AF7"/>
    <w:rsid w:val="00594FC2"/>
    <w:rsid w:val="00595DF2"/>
    <w:rsid w:val="005973BA"/>
    <w:rsid w:val="005A07F6"/>
    <w:rsid w:val="005A201C"/>
    <w:rsid w:val="005A2618"/>
    <w:rsid w:val="005A39FA"/>
    <w:rsid w:val="005A769D"/>
    <w:rsid w:val="005B1DB2"/>
    <w:rsid w:val="005B30BC"/>
    <w:rsid w:val="005B311B"/>
    <w:rsid w:val="005B3E37"/>
    <w:rsid w:val="005B4469"/>
    <w:rsid w:val="005B4E8F"/>
    <w:rsid w:val="005C0BCA"/>
    <w:rsid w:val="005C43E0"/>
    <w:rsid w:val="005C4F0E"/>
    <w:rsid w:val="005C50E6"/>
    <w:rsid w:val="005C580C"/>
    <w:rsid w:val="005C5D5E"/>
    <w:rsid w:val="005D00D1"/>
    <w:rsid w:val="005D0445"/>
    <w:rsid w:val="005D230B"/>
    <w:rsid w:val="005D379A"/>
    <w:rsid w:val="005D5E53"/>
    <w:rsid w:val="005D62CB"/>
    <w:rsid w:val="005D66DE"/>
    <w:rsid w:val="005D7DC1"/>
    <w:rsid w:val="005E01DB"/>
    <w:rsid w:val="005E36BB"/>
    <w:rsid w:val="005E4226"/>
    <w:rsid w:val="005E45ED"/>
    <w:rsid w:val="005E4873"/>
    <w:rsid w:val="005E57E2"/>
    <w:rsid w:val="005F42E6"/>
    <w:rsid w:val="005F5068"/>
    <w:rsid w:val="005F5458"/>
    <w:rsid w:val="005F667C"/>
    <w:rsid w:val="005F71DE"/>
    <w:rsid w:val="005F7955"/>
    <w:rsid w:val="00600192"/>
    <w:rsid w:val="0060020B"/>
    <w:rsid w:val="0060689F"/>
    <w:rsid w:val="00606C49"/>
    <w:rsid w:val="0061076F"/>
    <w:rsid w:val="00612281"/>
    <w:rsid w:val="00612C64"/>
    <w:rsid w:val="0061331A"/>
    <w:rsid w:val="00614F54"/>
    <w:rsid w:val="00616248"/>
    <w:rsid w:val="00616D86"/>
    <w:rsid w:val="00617B78"/>
    <w:rsid w:val="00620715"/>
    <w:rsid w:val="00620C55"/>
    <w:rsid w:val="00621003"/>
    <w:rsid w:val="00621D90"/>
    <w:rsid w:val="00622678"/>
    <w:rsid w:val="00626907"/>
    <w:rsid w:val="006276D4"/>
    <w:rsid w:val="00630BAC"/>
    <w:rsid w:val="00633E2D"/>
    <w:rsid w:val="00637138"/>
    <w:rsid w:val="0063742D"/>
    <w:rsid w:val="00642354"/>
    <w:rsid w:val="006432E3"/>
    <w:rsid w:val="006436D8"/>
    <w:rsid w:val="00643BF4"/>
    <w:rsid w:val="00644005"/>
    <w:rsid w:val="006445F5"/>
    <w:rsid w:val="00644852"/>
    <w:rsid w:val="006456B9"/>
    <w:rsid w:val="00646FAB"/>
    <w:rsid w:val="00650EA6"/>
    <w:rsid w:val="006517B9"/>
    <w:rsid w:val="00651D3D"/>
    <w:rsid w:val="006534F0"/>
    <w:rsid w:val="0065393D"/>
    <w:rsid w:val="00655B00"/>
    <w:rsid w:val="00656BFB"/>
    <w:rsid w:val="00660ABA"/>
    <w:rsid w:val="006615D9"/>
    <w:rsid w:val="006632FA"/>
    <w:rsid w:val="00664733"/>
    <w:rsid w:val="006648F4"/>
    <w:rsid w:val="00664AAF"/>
    <w:rsid w:val="0066593C"/>
    <w:rsid w:val="00665DC0"/>
    <w:rsid w:val="00666BE2"/>
    <w:rsid w:val="00671D48"/>
    <w:rsid w:val="00672500"/>
    <w:rsid w:val="006804C5"/>
    <w:rsid w:val="006810A5"/>
    <w:rsid w:val="00682C9F"/>
    <w:rsid w:val="0069136B"/>
    <w:rsid w:val="00691E60"/>
    <w:rsid w:val="00693417"/>
    <w:rsid w:val="006A00B7"/>
    <w:rsid w:val="006A1B53"/>
    <w:rsid w:val="006A1EC7"/>
    <w:rsid w:val="006A3769"/>
    <w:rsid w:val="006A42C0"/>
    <w:rsid w:val="006A4E13"/>
    <w:rsid w:val="006B41F8"/>
    <w:rsid w:val="006B5585"/>
    <w:rsid w:val="006B5C21"/>
    <w:rsid w:val="006B6034"/>
    <w:rsid w:val="006B7AC9"/>
    <w:rsid w:val="006B7C68"/>
    <w:rsid w:val="006C1F5F"/>
    <w:rsid w:val="006C25F5"/>
    <w:rsid w:val="006C3182"/>
    <w:rsid w:val="006C3AA0"/>
    <w:rsid w:val="006C4105"/>
    <w:rsid w:val="006C658F"/>
    <w:rsid w:val="006C6B65"/>
    <w:rsid w:val="006D09C1"/>
    <w:rsid w:val="006D16D9"/>
    <w:rsid w:val="006D20F1"/>
    <w:rsid w:val="006E10E7"/>
    <w:rsid w:val="006E1721"/>
    <w:rsid w:val="006E4B23"/>
    <w:rsid w:val="006E5529"/>
    <w:rsid w:val="006E561E"/>
    <w:rsid w:val="006E6519"/>
    <w:rsid w:val="006E6621"/>
    <w:rsid w:val="006F2F97"/>
    <w:rsid w:val="006F3D27"/>
    <w:rsid w:val="006F5181"/>
    <w:rsid w:val="006F6524"/>
    <w:rsid w:val="006F6EA7"/>
    <w:rsid w:val="006F7EBA"/>
    <w:rsid w:val="00702433"/>
    <w:rsid w:val="0070253D"/>
    <w:rsid w:val="00703236"/>
    <w:rsid w:val="00703A74"/>
    <w:rsid w:val="00703F09"/>
    <w:rsid w:val="00704A82"/>
    <w:rsid w:val="007072CA"/>
    <w:rsid w:val="00711738"/>
    <w:rsid w:val="00712598"/>
    <w:rsid w:val="00713AAF"/>
    <w:rsid w:val="00713F07"/>
    <w:rsid w:val="00713F5F"/>
    <w:rsid w:val="00714918"/>
    <w:rsid w:val="007174CE"/>
    <w:rsid w:val="00720924"/>
    <w:rsid w:val="007209D6"/>
    <w:rsid w:val="00720F71"/>
    <w:rsid w:val="00724B27"/>
    <w:rsid w:val="007251E8"/>
    <w:rsid w:val="0072767B"/>
    <w:rsid w:val="00730093"/>
    <w:rsid w:val="00730778"/>
    <w:rsid w:val="00730FD2"/>
    <w:rsid w:val="007319E5"/>
    <w:rsid w:val="00732D58"/>
    <w:rsid w:val="00733CAB"/>
    <w:rsid w:val="00736B00"/>
    <w:rsid w:val="007377BF"/>
    <w:rsid w:val="007404F6"/>
    <w:rsid w:val="007406E8"/>
    <w:rsid w:val="00740D72"/>
    <w:rsid w:val="00744122"/>
    <w:rsid w:val="0074737C"/>
    <w:rsid w:val="00747E62"/>
    <w:rsid w:val="0075151C"/>
    <w:rsid w:val="007519B9"/>
    <w:rsid w:val="00753BA4"/>
    <w:rsid w:val="00754659"/>
    <w:rsid w:val="007552C9"/>
    <w:rsid w:val="00755B5A"/>
    <w:rsid w:val="0076198E"/>
    <w:rsid w:val="00763D32"/>
    <w:rsid w:val="00764E19"/>
    <w:rsid w:val="007651E2"/>
    <w:rsid w:val="00766C1C"/>
    <w:rsid w:val="00766E72"/>
    <w:rsid w:val="00770AE3"/>
    <w:rsid w:val="00771A61"/>
    <w:rsid w:val="007725AD"/>
    <w:rsid w:val="00774C30"/>
    <w:rsid w:val="00774D17"/>
    <w:rsid w:val="0077508D"/>
    <w:rsid w:val="00775EFD"/>
    <w:rsid w:val="00775F89"/>
    <w:rsid w:val="007775B4"/>
    <w:rsid w:val="00781889"/>
    <w:rsid w:val="00784E8B"/>
    <w:rsid w:val="0078637D"/>
    <w:rsid w:val="00786F5B"/>
    <w:rsid w:val="007907AF"/>
    <w:rsid w:val="00790842"/>
    <w:rsid w:val="00790AB0"/>
    <w:rsid w:val="00793135"/>
    <w:rsid w:val="00793F24"/>
    <w:rsid w:val="00795375"/>
    <w:rsid w:val="007A1441"/>
    <w:rsid w:val="007A30A9"/>
    <w:rsid w:val="007A38D1"/>
    <w:rsid w:val="007A399D"/>
    <w:rsid w:val="007A7340"/>
    <w:rsid w:val="007A7A9A"/>
    <w:rsid w:val="007B4D76"/>
    <w:rsid w:val="007B4FB1"/>
    <w:rsid w:val="007B7E36"/>
    <w:rsid w:val="007B7F28"/>
    <w:rsid w:val="007C0BF0"/>
    <w:rsid w:val="007C1738"/>
    <w:rsid w:val="007C3F0C"/>
    <w:rsid w:val="007C78E6"/>
    <w:rsid w:val="007D04DF"/>
    <w:rsid w:val="007D1D10"/>
    <w:rsid w:val="007D2BC6"/>
    <w:rsid w:val="007D3AA2"/>
    <w:rsid w:val="007D54BB"/>
    <w:rsid w:val="007D6F5B"/>
    <w:rsid w:val="007E155F"/>
    <w:rsid w:val="007E216D"/>
    <w:rsid w:val="007E3B36"/>
    <w:rsid w:val="007E3CF1"/>
    <w:rsid w:val="007E6DE5"/>
    <w:rsid w:val="007E7D7E"/>
    <w:rsid w:val="007F0988"/>
    <w:rsid w:val="007F448E"/>
    <w:rsid w:val="007F56B9"/>
    <w:rsid w:val="007F73A7"/>
    <w:rsid w:val="008002DF"/>
    <w:rsid w:val="00800820"/>
    <w:rsid w:val="00800F18"/>
    <w:rsid w:val="008037F0"/>
    <w:rsid w:val="00804232"/>
    <w:rsid w:val="00805C2D"/>
    <w:rsid w:val="0080642E"/>
    <w:rsid w:val="008069AD"/>
    <w:rsid w:val="00806E83"/>
    <w:rsid w:val="00807ADC"/>
    <w:rsid w:val="00812EA7"/>
    <w:rsid w:val="00813182"/>
    <w:rsid w:val="00816392"/>
    <w:rsid w:val="00816B44"/>
    <w:rsid w:val="0082319F"/>
    <w:rsid w:val="00824AE4"/>
    <w:rsid w:val="00830C20"/>
    <w:rsid w:val="008310FF"/>
    <w:rsid w:val="00832E58"/>
    <w:rsid w:val="0083394B"/>
    <w:rsid w:val="0083441C"/>
    <w:rsid w:val="008375AC"/>
    <w:rsid w:val="00837C54"/>
    <w:rsid w:val="00840A04"/>
    <w:rsid w:val="0084173F"/>
    <w:rsid w:val="00841BF5"/>
    <w:rsid w:val="008433CD"/>
    <w:rsid w:val="00843528"/>
    <w:rsid w:val="0084576A"/>
    <w:rsid w:val="00845E9E"/>
    <w:rsid w:val="0084661F"/>
    <w:rsid w:val="0085286C"/>
    <w:rsid w:val="0085318F"/>
    <w:rsid w:val="00855102"/>
    <w:rsid w:val="0085596E"/>
    <w:rsid w:val="008612AC"/>
    <w:rsid w:val="00862FC0"/>
    <w:rsid w:val="00872A5C"/>
    <w:rsid w:val="00872CEE"/>
    <w:rsid w:val="008741DF"/>
    <w:rsid w:val="00874596"/>
    <w:rsid w:val="0087472F"/>
    <w:rsid w:val="00877097"/>
    <w:rsid w:val="0087721F"/>
    <w:rsid w:val="0087778D"/>
    <w:rsid w:val="008807C8"/>
    <w:rsid w:val="0088198E"/>
    <w:rsid w:val="00881ABE"/>
    <w:rsid w:val="00882FCF"/>
    <w:rsid w:val="00883543"/>
    <w:rsid w:val="00885D92"/>
    <w:rsid w:val="008945A9"/>
    <w:rsid w:val="00897D0F"/>
    <w:rsid w:val="008A26D4"/>
    <w:rsid w:val="008A348A"/>
    <w:rsid w:val="008A3888"/>
    <w:rsid w:val="008A5BC8"/>
    <w:rsid w:val="008A63D0"/>
    <w:rsid w:val="008A66EA"/>
    <w:rsid w:val="008A7086"/>
    <w:rsid w:val="008A709B"/>
    <w:rsid w:val="008B1D9E"/>
    <w:rsid w:val="008B2782"/>
    <w:rsid w:val="008B3634"/>
    <w:rsid w:val="008B38EC"/>
    <w:rsid w:val="008B514B"/>
    <w:rsid w:val="008B6032"/>
    <w:rsid w:val="008B61B1"/>
    <w:rsid w:val="008B7BEB"/>
    <w:rsid w:val="008C04EB"/>
    <w:rsid w:val="008C168D"/>
    <w:rsid w:val="008C36A2"/>
    <w:rsid w:val="008C6E6D"/>
    <w:rsid w:val="008C72B3"/>
    <w:rsid w:val="008D13FF"/>
    <w:rsid w:val="008D2B5E"/>
    <w:rsid w:val="008D2D15"/>
    <w:rsid w:val="008D37EB"/>
    <w:rsid w:val="008D6F30"/>
    <w:rsid w:val="008E0894"/>
    <w:rsid w:val="008F1281"/>
    <w:rsid w:val="008F2529"/>
    <w:rsid w:val="008F3A7A"/>
    <w:rsid w:val="008F40A8"/>
    <w:rsid w:val="008F50B0"/>
    <w:rsid w:val="008F57DA"/>
    <w:rsid w:val="008F5859"/>
    <w:rsid w:val="008F6E62"/>
    <w:rsid w:val="008F79C7"/>
    <w:rsid w:val="00900035"/>
    <w:rsid w:val="00900485"/>
    <w:rsid w:val="00901243"/>
    <w:rsid w:val="00902FAE"/>
    <w:rsid w:val="00903FAF"/>
    <w:rsid w:val="009118E8"/>
    <w:rsid w:val="00911D58"/>
    <w:rsid w:val="0091443E"/>
    <w:rsid w:val="00916D7C"/>
    <w:rsid w:val="009179D3"/>
    <w:rsid w:val="00924956"/>
    <w:rsid w:val="00925BDD"/>
    <w:rsid w:val="00926BCD"/>
    <w:rsid w:val="009278D0"/>
    <w:rsid w:val="00927D39"/>
    <w:rsid w:val="0093400F"/>
    <w:rsid w:val="00934CF8"/>
    <w:rsid w:val="009370F9"/>
    <w:rsid w:val="009427FE"/>
    <w:rsid w:val="00942F5C"/>
    <w:rsid w:val="009432A5"/>
    <w:rsid w:val="0094389C"/>
    <w:rsid w:val="00945E80"/>
    <w:rsid w:val="00946A86"/>
    <w:rsid w:val="009517D8"/>
    <w:rsid w:val="009577E1"/>
    <w:rsid w:val="00957E0E"/>
    <w:rsid w:val="00961020"/>
    <w:rsid w:val="009611CF"/>
    <w:rsid w:val="0096146F"/>
    <w:rsid w:val="00961D4C"/>
    <w:rsid w:val="00961FFD"/>
    <w:rsid w:val="00962C41"/>
    <w:rsid w:val="00964048"/>
    <w:rsid w:val="00965FA9"/>
    <w:rsid w:val="009660D8"/>
    <w:rsid w:val="009664B8"/>
    <w:rsid w:val="0096650C"/>
    <w:rsid w:val="00972319"/>
    <w:rsid w:val="009727BF"/>
    <w:rsid w:val="00975F94"/>
    <w:rsid w:val="0097690E"/>
    <w:rsid w:val="009815BD"/>
    <w:rsid w:val="009829F0"/>
    <w:rsid w:val="009839C0"/>
    <w:rsid w:val="00984EDC"/>
    <w:rsid w:val="0098631F"/>
    <w:rsid w:val="00986B75"/>
    <w:rsid w:val="00991ED4"/>
    <w:rsid w:val="0099278F"/>
    <w:rsid w:val="00995026"/>
    <w:rsid w:val="0099546D"/>
    <w:rsid w:val="00996AC7"/>
    <w:rsid w:val="00996CE5"/>
    <w:rsid w:val="00997F44"/>
    <w:rsid w:val="009A04B9"/>
    <w:rsid w:val="009A114D"/>
    <w:rsid w:val="009A4659"/>
    <w:rsid w:val="009A6A90"/>
    <w:rsid w:val="009A6AF7"/>
    <w:rsid w:val="009A6B19"/>
    <w:rsid w:val="009B13C5"/>
    <w:rsid w:val="009B1D92"/>
    <w:rsid w:val="009B6720"/>
    <w:rsid w:val="009B7B95"/>
    <w:rsid w:val="009C0A38"/>
    <w:rsid w:val="009C1D33"/>
    <w:rsid w:val="009C254A"/>
    <w:rsid w:val="009C63E0"/>
    <w:rsid w:val="009C64C1"/>
    <w:rsid w:val="009C64E9"/>
    <w:rsid w:val="009C6676"/>
    <w:rsid w:val="009C6D9B"/>
    <w:rsid w:val="009D04BC"/>
    <w:rsid w:val="009D0BE5"/>
    <w:rsid w:val="009D22A5"/>
    <w:rsid w:val="009D4667"/>
    <w:rsid w:val="009D4908"/>
    <w:rsid w:val="009D4938"/>
    <w:rsid w:val="009D5E6B"/>
    <w:rsid w:val="009E11DD"/>
    <w:rsid w:val="009E19FE"/>
    <w:rsid w:val="009E57EF"/>
    <w:rsid w:val="009E6626"/>
    <w:rsid w:val="009E75C3"/>
    <w:rsid w:val="009F0678"/>
    <w:rsid w:val="00A008BC"/>
    <w:rsid w:val="00A056A5"/>
    <w:rsid w:val="00A07551"/>
    <w:rsid w:val="00A11CB9"/>
    <w:rsid w:val="00A11CE4"/>
    <w:rsid w:val="00A13B1A"/>
    <w:rsid w:val="00A20984"/>
    <w:rsid w:val="00A20B9A"/>
    <w:rsid w:val="00A22BF8"/>
    <w:rsid w:val="00A268C5"/>
    <w:rsid w:val="00A40212"/>
    <w:rsid w:val="00A4063E"/>
    <w:rsid w:val="00A40787"/>
    <w:rsid w:val="00A40863"/>
    <w:rsid w:val="00A4215B"/>
    <w:rsid w:val="00A42469"/>
    <w:rsid w:val="00A43042"/>
    <w:rsid w:val="00A4442C"/>
    <w:rsid w:val="00A457EA"/>
    <w:rsid w:val="00A501C7"/>
    <w:rsid w:val="00A50F90"/>
    <w:rsid w:val="00A51018"/>
    <w:rsid w:val="00A527DB"/>
    <w:rsid w:val="00A54E82"/>
    <w:rsid w:val="00A63ACB"/>
    <w:rsid w:val="00A646DC"/>
    <w:rsid w:val="00A64BB6"/>
    <w:rsid w:val="00A65521"/>
    <w:rsid w:val="00A6671B"/>
    <w:rsid w:val="00A70786"/>
    <w:rsid w:val="00A71F81"/>
    <w:rsid w:val="00A753CF"/>
    <w:rsid w:val="00A754A2"/>
    <w:rsid w:val="00A7743A"/>
    <w:rsid w:val="00A8052A"/>
    <w:rsid w:val="00A80FB9"/>
    <w:rsid w:val="00A82C5E"/>
    <w:rsid w:val="00A8461A"/>
    <w:rsid w:val="00A85498"/>
    <w:rsid w:val="00A8658C"/>
    <w:rsid w:val="00A96C63"/>
    <w:rsid w:val="00A973CD"/>
    <w:rsid w:val="00A9775F"/>
    <w:rsid w:val="00AA0ADC"/>
    <w:rsid w:val="00AA2795"/>
    <w:rsid w:val="00AA386D"/>
    <w:rsid w:val="00AB3C81"/>
    <w:rsid w:val="00AB5E2A"/>
    <w:rsid w:val="00AC2C8F"/>
    <w:rsid w:val="00AC64A9"/>
    <w:rsid w:val="00AC72F3"/>
    <w:rsid w:val="00AD1E86"/>
    <w:rsid w:val="00AD28F6"/>
    <w:rsid w:val="00AD393E"/>
    <w:rsid w:val="00AD4CB1"/>
    <w:rsid w:val="00AD78B0"/>
    <w:rsid w:val="00AE0C82"/>
    <w:rsid w:val="00AE4765"/>
    <w:rsid w:val="00AE4ED8"/>
    <w:rsid w:val="00AF06D8"/>
    <w:rsid w:val="00AF1A80"/>
    <w:rsid w:val="00AF1ED3"/>
    <w:rsid w:val="00AF63FF"/>
    <w:rsid w:val="00AF69F3"/>
    <w:rsid w:val="00AF79C0"/>
    <w:rsid w:val="00B0404D"/>
    <w:rsid w:val="00B05D34"/>
    <w:rsid w:val="00B0728E"/>
    <w:rsid w:val="00B11520"/>
    <w:rsid w:val="00B14155"/>
    <w:rsid w:val="00B14779"/>
    <w:rsid w:val="00B157FC"/>
    <w:rsid w:val="00B201FA"/>
    <w:rsid w:val="00B209E6"/>
    <w:rsid w:val="00B2335D"/>
    <w:rsid w:val="00B23DC7"/>
    <w:rsid w:val="00B262F7"/>
    <w:rsid w:val="00B30900"/>
    <w:rsid w:val="00B33A83"/>
    <w:rsid w:val="00B33FFF"/>
    <w:rsid w:val="00B359E9"/>
    <w:rsid w:val="00B37728"/>
    <w:rsid w:val="00B40289"/>
    <w:rsid w:val="00B40865"/>
    <w:rsid w:val="00B439EE"/>
    <w:rsid w:val="00B43D9F"/>
    <w:rsid w:val="00B4509E"/>
    <w:rsid w:val="00B4544D"/>
    <w:rsid w:val="00B50DEC"/>
    <w:rsid w:val="00B51C73"/>
    <w:rsid w:val="00B53F84"/>
    <w:rsid w:val="00B5536E"/>
    <w:rsid w:val="00B558C6"/>
    <w:rsid w:val="00B56979"/>
    <w:rsid w:val="00B61F6E"/>
    <w:rsid w:val="00B63165"/>
    <w:rsid w:val="00B6344C"/>
    <w:rsid w:val="00B665DE"/>
    <w:rsid w:val="00B7487B"/>
    <w:rsid w:val="00B75C49"/>
    <w:rsid w:val="00B75CD8"/>
    <w:rsid w:val="00B7619D"/>
    <w:rsid w:val="00B803F0"/>
    <w:rsid w:val="00B806E7"/>
    <w:rsid w:val="00B80AA0"/>
    <w:rsid w:val="00B82AF7"/>
    <w:rsid w:val="00B83AEE"/>
    <w:rsid w:val="00B864C2"/>
    <w:rsid w:val="00B86D23"/>
    <w:rsid w:val="00B8733D"/>
    <w:rsid w:val="00B90408"/>
    <w:rsid w:val="00B92093"/>
    <w:rsid w:val="00B9293A"/>
    <w:rsid w:val="00B93D4F"/>
    <w:rsid w:val="00B9510C"/>
    <w:rsid w:val="00B96327"/>
    <w:rsid w:val="00B96DDF"/>
    <w:rsid w:val="00B96E7D"/>
    <w:rsid w:val="00B97C53"/>
    <w:rsid w:val="00B97D4D"/>
    <w:rsid w:val="00BA1724"/>
    <w:rsid w:val="00BA570C"/>
    <w:rsid w:val="00BA6710"/>
    <w:rsid w:val="00BA7046"/>
    <w:rsid w:val="00BA7364"/>
    <w:rsid w:val="00BB0256"/>
    <w:rsid w:val="00BB2F4B"/>
    <w:rsid w:val="00BB3906"/>
    <w:rsid w:val="00BB4A42"/>
    <w:rsid w:val="00BB5EF2"/>
    <w:rsid w:val="00BC0CC4"/>
    <w:rsid w:val="00BC3BBF"/>
    <w:rsid w:val="00BC5AB4"/>
    <w:rsid w:val="00BD36C9"/>
    <w:rsid w:val="00BD67C0"/>
    <w:rsid w:val="00BD709A"/>
    <w:rsid w:val="00BE07A8"/>
    <w:rsid w:val="00BE130A"/>
    <w:rsid w:val="00BE2684"/>
    <w:rsid w:val="00BE2B0D"/>
    <w:rsid w:val="00BE42BC"/>
    <w:rsid w:val="00BE6314"/>
    <w:rsid w:val="00BE797C"/>
    <w:rsid w:val="00BF218A"/>
    <w:rsid w:val="00BF5F94"/>
    <w:rsid w:val="00BF6003"/>
    <w:rsid w:val="00C0339A"/>
    <w:rsid w:val="00C0466C"/>
    <w:rsid w:val="00C04FA8"/>
    <w:rsid w:val="00C05419"/>
    <w:rsid w:val="00C065D6"/>
    <w:rsid w:val="00C07205"/>
    <w:rsid w:val="00C0773D"/>
    <w:rsid w:val="00C1086E"/>
    <w:rsid w:val="00C10FA8"/>
    <w:rsid w:val="00C13C9C"/>
    <w:rsid w:val="00C16DD0"/>
    <w:rsid w:val="00C17533"/>
    <w:rsid w:val="00C17DC4"/>
    <w:rsid w:val="00C20081"/>
    <w:rsid w:val="00C204DA"/>
    <w:rsid w:val="00C210BD"/>
    <w:rsid w:val="00C2124D"/>
    <w:rsid w:val="00C22449"/>
    <w:rsid w:val="00C27442"/>
    <w:rsid w:val="00C27D00"/>
    <w:rsid w:val="00C31F8A"/>
    <w:rsid w:val="00C32693"/>
    <w:rsid w:val="00C33E57"/>
    <w:rsid w:val="00C346FB"/>
    <w:rsid w:val="00C36B69"/>
    <w:rsid w:val="00C372D6"/>
    <w:rsid w:val="00C40C58"/>
    <w:rsid w:val="00C4222C"/>
    <w:rsid w:val="00C42597"/>
    <w:rsid w:val="00C4441E"/>
    <w:rsid w:val="00C454C1"/>
    <w:rsid w:val="00C47295"/>
    <w:rsid w:val="00C4745B"/>
    <w:rsid w:val="00C52441"/>
    <w:rsid w:val="00C53100"/>
    <w:rsid w:val="00C551F0"/>
    <w:rsid w:val="00C56D0D"/>
    <w:rsid w:val="00C612D9"/>
    <w:rsid w:val="00C6439D"/>
    <w:rsid w:val="00C6689A"/>
    <w:rsid w:val="00C668AE"/>
    <w:rsid w:val="00C6718C"/>
    <w:rsid w:val="00C67596"/>
    <w:rsid w:val="00C6772C"/>
    <w:rsid w:val="00C7061E"/>
    <w:rsid w:val="00C7146D"/>
    <w:rsid w:val="00C7324B"/>
    <w:rsid w:val="00C76288"/>
    <w:rsid w:val="00C76355"/>
    <w:rsid w:val="00C81152"/>
    <w:rsid w:val="00C81857"/>
    <w:rsid w:val="00C82642"/>
    <w:rsid w:val="00C826C3"/>
    <w:rsid w:val="00C84C66"/>
    <w:rsid w:val="00C85389"/>
    <w:rsid w:val="00C85DCE"/>
    <w:rsid w:val="00C85EF8"/>
    <w:rsid w:val="00C8729F"/>
    <w:rsid w:val="00C87F4B"/>
    <w:rsid w:val="00C90353"/>
    <w:rsid w:val="00C920B7"/>
    <w:rsid w:val="00C93FEB"/>
    <w:rsid w:val="00C94E35"/>
    <w:rsid w:val="00C9539D"/>
    <w:rsid w:val="00C969A8"/>
    <w:rsid w:val="00C975A2"/>
    <w:rsid w:val="00C97670"/>
    <w:rsid w:val="00C97A95"/>
    <w:rsid w:val="00CA0025"/>
    <w:rsid w:val="00CA0424"/>
    <w:rsid w:val="00CA3F4F"/>
    <w:rsid w:val="00CA4776"/>
    <w:rsid w:val="00CA5D64"/>
    <w:rsid w:val="00CA739B"/>
    <w:rsid w:val="00CA74EB"/>
    <w:rsid w:val="00CA78C4"/>
    <w:rsid w:val="00CB1B85"/>
    <w:rsid w:val="00CC0949"/>
    <w:rsid w:val="00CC0D1C"/>
    <w:rsid w:val="00CC1717"/>
    <w:rsid w:val="00CC1978"/>
    <w:rsid w:val="00CC3865"/>
    <w:rsid w:val="00CC500D"/>
    <w:rsid w:val="00CD48BD"/>
    <w:rsid w:val="00CD4F81"/>
    <w:rsid w:val="00CD6357"/>
    <w:rsid w:val="00CD6946"/>
    <w:rsid w:val="00CE032B"/>
    <w:rsid w:val="00CE0B78"/>
    <w:rsid w:val="00CE22B0"/>
    <w:rsid w:val="00CE42F3"/>
    <w:rsid w:val="00CE61AA"/>
    <w:rsid w:val="00CE6387"/>
    <w:rsid w:val="00CF0847"/>
    <w:rsid w:val="00CF1DEA"/>
    <w:rsid w:val="00CF3B7B"/>
    <w:rsid w:val="00CF4B08"/>
    <w:rsid w:val="00CF4E74"/>
    <w:rsid w:val="00CF6C19"/>
    <w:rsid w:val="00D00B1D"/>
    <w:rsid w:val="00D00C1E"/>
    <w:rsid w:val="00D04531"/>
    <w:rsid w:val="00D04F9E"/>
    <w:rsid w:val="00D0523B"/>
    <w:rsid w:val="00D05318"/>
    <w:rsid w:val="00D05ADA"/>
    <w:rsid w:val="00D078C7"/>
    <w:rsid w:val="00D07E90"/>
    <w:rsid w:val="00D11000"/>
    <w:rsid w:val="00D12577"/>
    <w:rsid w:val="00D125C6"/>
    <w:rsid w:val="00D14CD2"/>
    <w:rsid w:val="00D16E8F"/>
    <w:rsid w:val="00D20101"/>
    <w:rsid w:val="00D20B6D"/>
    <w:rsid w:val="00D20E44"/>
    <w:rsid w:val="00D21F6C"/>
    <w:rsid w:val="00D229AD"/>
    <w:rsid w:val="00D24495"/>
    <w:rsid w:val="00D25C9B"/>
    <w:rsid w:val="00D26996"/>
    <w:rsid w:val="00D32378"/>
    <w:rsid w:val="00D32F9C"/>
    <w:rsid w:val="00D362AC"/>
    <w:rsid w:val="00D36565"/>
    <w:rsid w:val="00D3776A"/>
    <w:rsid w:val="00D43EDC"/>
    <w:rsid w:val="00D44E6E"/>
    <w:rsid w:val="00D4507B"/>
    <w:rsid w:val="00D454BA"/>
    <w:rsid w:val="00D454EE"/>
    <w:rsid w:val="00D45768"/>
    <w:rsid w:val="00D472B7"/>
    <w:rsid w:val="00D5237A"/>
    <w:rsid w:val="00D5354A"/>
    <w:rsid w:val="00D53941"/>
    <w:rsid w:val="00D548C4"/>
    <w:rsid w:val="00D57B8F"/>
    <w:rsid w:val="00D622DB"/>
    <w:rsid w:val="00D628ED"/>
    <w:rsid w:val="00D6317E"/>
    <w:rsid w:val="00D636E1"/>
    <w:rsid w:val="00D651DB"/>
    <w:rsid w:val="00D65702"/>
    <w:rsid w:val="00D6610A"/>
    <w:rsid w:val="00D6693D"/>
    <w:rsid w:val="00D669E6"/>
    <w:rsid w:val="00D66BF8"/>
    <w:rsid w:val="00D7039B"/>
    <w:rsid w:val="00D74388"/>
    <w:rsid w:val="00D7645A"/>
    <w:rsid w:val="00D7646D"/>
    <w:rsid w:val="00D777AD"/>
    <w:rsid w:val="00D77C03"/>
    <w:rsid w:val="00D81B6D"/>
    <w:rsid w:val="00D823C7"/>
    <w:rsid w:val="00D8513C"/>
    <w:rsid w:val="00D8544B"/>
    <w:rsid w:val="00D85D02"/>
    <w:rsid w:val="00D86D88"/>
    <w:rsid w:val="00D875D5"/>
    <w:rsid w:val="00D91B25"/>
    <w:rsid w:val="00D92380"/>
    <w:rsid w:val="00D942E5"/>
    <w:rsid w:val="00D95D05"/>
    <w:rsid w:val="00DA3342"/>
    <w:rsid w:val="00DA3369"/>
    <w:rsid w:val="00DA3909"/>
    <w:rsid w:val="00DA4BA3"/>
    <w:rsid w:val="00DB074A"/>
    <w:rsid w:val="00DB1DBB"/>
    <w:rsid w:val="00DB24B4"/>
    <w:rsid w:val="00DB2521"/>
    <w:rsid w:val="00DB321B"/>
    <w:rsid w:val="00DB322E"/>
    <w:rsid w:val="00DB3D12"/>
    <w:rsid w:val="00DB3EFC"/>
    <w:rsid w:val="00DB5A73"/>
    <w:rsid w:val="00DB72DF"/>
    <w:rsid w:val="00DC0101"/>
    <w:rsid w:val="00DC0A79"/>
    <w:rsid w:val="00DC3C41"/>
    <w:rsid w:val="00DC69CF"/>
    <w:rsid w:val="00DC7B19"/>
    <w:rsid w:val="00DD26FB"/>
    <w:rsid w:val="00DD2DED"/>
    <w:rsid w:val="00DD3619"/>
    <w:rsid w:val="00DD77B5"/>
    <w:rsid w:val="00DE2860"/>
    <w:rsid w:val="00DE37B6"/>
    <w:rsid w:val="00DE6900"/>
    <w:rsid w:val="00DF2645"/>
    <w:rsid w:val="00DF282F"/>
    <w:rsid w:val="00DF584A"/>
    <w:rsid w:val="00DF587A"/>
    <w:rsid w:val="00E00E38"/>
    <w:rsid w:val="00E027BF"/>
    <w:rsid w:val="00E02DD7"/>
    <w:rsid w:val="00E03264"/>
    <w:rsid w:val="00E03738"/>
    <w:rsid w:val="00E03A99"/>
    <w:rsid w:val="00E04A05"/>
    <w:rsid w:val="00E06446"/>
    <w:rsid w:val="00E06CD4"/>
    <w:rsid w:val="00E10380"/>
    <w:rsid w:val="00E10E33"/>
    <w:rsid w:val="00E1108C"/>
    <w:rsid w:val="00E1349D"/>
    <w:rsid w:val="00E13506"/>
    <w:rsid w:val="00E16735"/>
    <w:rsid w:val="00E1761A"/>
    <w:rsid w:val="00E23576"/>
    <w:rsid w:val="00E2403D"/>
    <w:rsid w:val="00E24DBB"/>
    <w:rsid w:val="00E25CEA"/>
    <w:rsid w:val="00E3227B"/>
    <w:rsid w:val="00E32F66"/>
    <w:rsid w:val="00E3690F"/>
    <w:rsid w:val="00E37C43"/>
    <w:rsid w:val="00E4150C"/>
    <w:rsid w:val="00E42682"/>
    <w:rsid w:val="00E45CD8"/>
    <w:rsid w:val="00E467F5"/>
    <w:rsid w:val="00E50B71"/>
    <w:rsid w:val="00E51156"/>
    <w:rsid w:val="00E51928"/>
    <w:rsid w:val="00E52A7E"/>
    <w:rsid w:val="00E534F6"/>
    <w:rsid w:val="00E555F0"/>
    <w:rsid w:val="00E63D6D"/>
    <w:rsid w:val="00E66171"/>
    <w:rsid w:val="00E6620D"/>
    <w:rsid w:val="00E662E8"/>
    <w:rsid w:val="00E71989"/>
    <w:rsid w:val="00E7198B"/>
    <w:rsid w:val="00E73F48"/>
    <w:rsid w:val="00E76CCD"/>
    <w:rsid w:val="00E81B5B"/>
    <w:rsid w:val="00E81B75"/>
    <w:rsid w:val="00E82BC4"/>
    <w:rsid w:val="00E83029"/>
    <w:rsid w:val="00E85BC6"/>
    <w:rsid w:val="00E86056"/>
    <w:rsid w:val="00E91FC0"/>
    <w:rsid w:val="00E963C7"/>
    <w:rsid w:val="00E965AF"/>
    <w:rsid w:val="00E97BD5"/>
    <w:rsid w:val="00EA1720"/>
    <w:rsid w:val="00EA3FD3"/>
    <w:rsid w:val="00EA435A"/>
    <w:rsid w:val="00EA4735"/>
    <w:rsid w:val="00EA54D2"/>
    <w:rsid w:val="00EA6954"/>
    <w:rsid w:val="00EA7A7E"/>
    <w:rsid w:val="00EA7B27"/>
    <w:rsid w:val="00EB2536"/>
    <w:rsid w:val="00EB392C"/>
    <w:rsid w:val="00EB6210"/>
    <w:rsid w:val="00EB656D"/>
    <w:rsid w:val="00EB6A13"/>
    <w:rsid w:val="00EB6C45"/>
    <w:rsid w:val="00EB6ED2"/>
    <w:rsid w:val="00EB78AC"/>
    <w:rsid w:val="00EC0F14"/>
    <w:rsid w:val="00EC20FE"/>
    <w:rsid w:val="00EC3A90"/>
    <w:rsid w:val="00EC445B"/>
    <w:rsid w:val="00EC5FEA"/>
    <w:rsid w:val="00EC7947"/>
    <w:rsid w:val="00EC7FD0"/>
    <w:rsid w:val="00ED0BD6"/>
    <w:rsid w:val="00ED0F6B"/>
    <w:rsid w:val="00ED5BE1"/>
    <w:rsid w:val="00ED66F9"/>
    <w:rsid w:val="00ED785E"/>
    <w:rsid w:val="00ED7FA9"/>
    <w:rsid w:val="00EE1B98"/>
    <w:rsid w:val="00EE6E17"/>
    <w:rsid w:val="00EE6E1B"/>
    <w:rsid w:val="00EF0DF0"/>
    <w:rsid w:val="00EF1B79"/>
    <w:rsid w:val="00EF367D"/>
    <w:rsid w:val="00EF5FD1"/>
    <w:rsid w:val="00EF67AE"/>
    <w:rsid w:val="00EF6CE8"/>
    <w:rsid w:val="00EF7692"/>
    <w:rsid w:val="00F00CA3"/>
    <w:rsid w:val="00F02225"/>
    <w:rsid w:val="00F02F71"/>
    <w:rsid w:val="00F04ADC"/>
    <w:rsid w:val="00F0547D"/>
    <w:rsid w:val="00F077B7"/>
    <w:rsid w:val="00F1110B"/>
    <w:rsid w:val="00F1222C"/>
    <w:rsid w:val="00F15B98"/>
    <w:rsid w:val="00F2045C"/>
    <w:rsid w:val="00F20C9B"/>
    <w:rsid w:val="00F22F97"/>
    <w:rsid w:val="00F23038"/>
    <w:rsid w:val="00F23531"/>
    <w:rsid w:val="00F25958"/>
    <w:rsid w:val="00F27A16"/>
    <w:rsid w:val="00F324F0"/>
    <w:rsid w:val="00F334D8"/>
    <w:rsid w:val="00F336DD"/>
    <w:rsid w:val="00F33DD6"/>
    <w:rsid w:val="00F33F1C"/>
    <w:rsid w:val="00F37118"/>
    <w:rsid w:val="00F40E0B"/>
    <w:rsid w:val="00F414D5"/>
    <w:rsid w:val="00F43921"/>
    <w:rsid w:val="00F45444"/>
    <w:rsid w:val="00F45D6A"/>
    <w:rsid w:val="00F46882"/>
    <w:rsid w:val="00F474A8"/>
    <w:rsid w:val="00F51C55"/>
    <w:rsid w:val="00F52422"/>
    <w:rsid w:val="00F526C2"/>
    <w:rsid w:val="00F53546"/>
    <w:rsid w:val="00F54673"/>
    <w:rsid w:val="00F55421"/>
    <w:rsid w:val="00F5587B"/>
    <w:rsid w:val="00F56D3C"/>
    <w:rsid w:val="00F71689"/>
    <w:rsid w:val="00F744A2"/>
    <w:rsid w:val="00F7479B"/>
    <w:rsid w:val="00F74E60"/>
    <w:rsid w:val="00F764C8"/>
    <w:rsid w:val="00F77321"/>
    <w:rsid w:val="00F77424"/>
    <w:rsid w:val="00F77A99"/>
    <w:rsid w:val="00F82820"/>
    <w:rsid w:val="00F91C16"/>
    <w:rsid w:val="00F92608"/>
    <w:rsid w:val="00F94D34"/>
    <w:rsid w:val="00F95F78"/>
    <w:rsid w:val="00F96E2E"/>
    <w:rsid w:val="00F97238"/>
    <w:rsid w:val="00FA46DB"/>
    <w:rsid w:val="00FA5F54"/>
    <w:rsid w:val="00FA71B2"/>
    <w:rsid w:val="00FB3251"/>
    <w:rsid w:val="00FB43B5"/>
    <w:rsid w:val="00FB65EE"/>
    <w:rsid w:val="00FB7EE8"/>
    <w:rsid w:val="00FC0320"/>
    <w:rsid w:val="00FC26F7"/>
    <w:rsid w:val="00FC4DF0"/>
    <w:rsid w:val="00FC5C1A"/>
    <w:rsid w:val="00FC5F0C"/>
    <w:rsid w:val="00FC7FD3"/>
    <w:rsid w:val="00FD02F2"/>
    <w:rsid w:val="00FD0D46"/>
    <w:rsid w:val="00FD257B"/>
    <w:rsid w:val="00FD48A2"/>
    <w:rsid w:val="00FD6C2D"/>
    <w:rsid w:val="00FD7100"/>
    <w:rsid w:val="00FD7284"/>
    <w:rsid w:val="00FE1246"/>
    <w:rsid w:val="00FE359C"/>
    <w:rsid w:val="00FE3605"/>
    <w:rsid w:val="00FE46C2"/>
    <w:rsid w:val="00FE57C1"/>
    <w:rsid w:val="00FF0620"/>
    <w:rsid w:val="00FF07A4"/>
    <w:rsid w:val="00FF1CD2"/>
    <w:rsid w:val="00FF4705"/>
    <w:rsid w:val="00FF67D0"/>
    <w:rsid w:val="00FF7162"/>
    <w:rsid w:val="00FF7A1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  <o:rules v:ext="edit">
        <o:r id="V:Rule2" type="connector" idref="#AutoShape 3"/>
      </o:rules>
    </o:shapelayout>
  </w:shapeDefaults>
  <w:decimalSymbol w:val=","/>
  <w:listSeparator w:val=";"/>
  <w14:docId w14:val="4D2AC88B"/>
  <w15:docId w15:val="{F2C5E9AB-6D91-4F24-99C6-B3E3DE770D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ind w:firstLine="35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86F5B"/>
    <w:pPr>
      <w:jc w:val="both"/>
    </w:pPr>
    <w:rPr>
      <w:lang w:val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874596"/>
    <w:pPr>
      <w:spacing w:before="240" w:after="80"/>
      <w:ind w:firstLine="0"/>
      <w:outlineLvl w:val="0"/>
    </w:pPr>
    <w:rPr>
      <w:rFonts w:eastAsiaTheme="majorEastAsia" w:cstheme="majorBidi"/>
      <w:b/>
      <w:bCs/>
      <w:sz w:val="24"/>
      <w:szCs w:val="24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E52F3"/>
    <w:pPr>
      <w:pBdr>
        <w:bottom w:val="single" w:sz="8" w:space="1" w:color="DDDDDD" w:themeColor="accent1"/>
      </w:pBdr>
      <w:spacing w:before="200" w:after="80"/>
      <w:ind w:firstLine="0"/>
      <w:outlineLvl w:val="1"/>
    </w:pPr>
    <w:rPr>
      <w:rFonts w:eastAsiaTheme="majorEastAsia" w:cstheme="majorBidi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517B9"/>
    <w:pPr>
      <w:spacing w:before="200" w:after="80"/>
      <w:ind w:firstLine="0"/>
      <w:outlineLvl w:val="2"/>
    </w:pPr>
    <w:rPr>
      <w:rFonts w:eastAsiaTheme="majorEastAsia" w:cstheme="majorBidi"/>
      <w:b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753BA4"/>
    <w:pPr>
      <w:pBdr>
        <w:bottom w:val="single" w:sz="4" w:space="2" w:color="F1F1F1" w:themeColor="accent1" w:themeTint="66"/>
      </w:pBdr>
      <w:spacing w:before="200" w:after="80"/>
      <w:ind w:firstLine="0"/>
      <w:outlineLvl w:val="3"/>
    </w:pPr>
    <w:rPr>
      <w:rFonts w:asciiTheme="majorHAnsi" w:eastAsiaTheme="majorEastAsia" w:hAnsiTheme="majorHAnsi" w:cstheme="majorBidi"/>
      <w:i/>
      <w:iCs/>
      <w:color w:val="DDDDDD" w:themeColor="accent1"/>
      <w:sz w:val="24"/>
      <w:szCs w:val="24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53BA4"/>
    <w:pPr>
      <w:spacing w:before="200" w:after="80"/>
      <w:ind w:firstLine="0"/>
      <w:outlineLvl w:val="4"/>
    </w:pPr>
    <w:rPr>
      <w:rFonts w:asciiTheme="majorHAnsi" w:eastAsiaTheme="majorEastAsia" w:hAnsiTheme="majorHAnsi" w:cstheme="majorBidi"/>
      <w:color w:val="DDDDDD" w:themeColor="accent1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53BA4"/>
    <w:pPr>
      <w:spacing w:before="280" w:after="100"/>
      <w:ind w:firstLine="0"/>
      <w:outlineLvl w:val="5"/>
    </w:pPr>
    <w:rPr>
      <w:rFonts w:asciiTheme="majorHAnsi" w:eastAsiaTheme="majorEastAsia" w:hAnsiTheme="majorHAnsi" w:cstheme="majorBidi"/>
      <w:i/>
      <w:iCs/>
      <w:color w:val="DDDDDD" w:themeColor="accen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53BA4"/>
    <w:pPr>
      <w:spacing w:before="320" w:after="100"/>
      <w:ind w:firstLine="0"/>
      <w:outlineLvl w:val="6"/>
    </w:pPr>
    <w:rPr>
      <w:rFonts w:asciiTheme="majorHAnsi" w:eastAsiaTheme="majorEastAsia" w:hAnsiTheme="majorHAnsi" w:cstheme="majorBidi"/>
      <w:b/>
      <w:bCs/>
      <w:color w:val="969696" w:themeColor="accent3"/>
      <w:sz w:val="20"/>
      <w:szCs w:val="20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53BA4"/>
    <w:pPr>
      <w:spacing w:before="320" w:after="100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color w:val="969696" w:themeColor="accent3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53BA4"/>
    <w:pPr>
      <w:spacing w:before="320" w:after="100"/>
      <w:ind w:firstLine="0"/>
      <w:outlineLvl w:val="8"/>
    </w:pPr>
    <w:rPr>
      <w:rFonts w:asciiTheme="majorHAnsi" w:eastAsiaTheme="majorEastAsia" w:hAnsiTheme="majorHAnsi" w:cstheme="majorBidi"/>
      <w:i/>
      <w:iCs/>
      <w:color w:val="969696" w:themeColor="accent3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7251E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251E8"/>
  </w:style>
  <w:style w:type="paragraph" w:styleId="Zpat">
    <w:name w:val="footer"/>
    <w:basedOn w:val="Normln"/>
    <w:link w:val="ZpatChar"/>
    <w:uiPriority w:val="99"/>
    <w:unhideWhenUsed/>
    <w:rsid w:val="007251E8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7251E8"/>
  </w:style>
  <w:style w:type="paragraph" w:styleId="Textbubliny">
    <w:name w:val="Balloon Text"/>
    <w:basedOn w:val="Normln"/>
    <w:link w:val="TextbublinyChar"/>
    <w:uiPriority w:val="99"/>
    <w:semiHidden/>
    <w:unhideWhenUsed/>
    <w:rsid w:val="007251E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251E8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753BA4"/>
    <w:pPr>
      <w:ind w:left="720"/>
      <w:contextualSpacing/>
    </w:pPr>
  </w:style>
  <w:style w:type="character" w:styleId="Siln">
    <w:name w:val="Strong"/>
    <w:basedOn w:val="Standardnpsmoodstavce"/>
    <w:uiPriority w:val="22"/>
    <w:qFormat/>
    <w:rsid w:val="00753BA4"/>
    <w:rPr>
      <w:b/>
      <w:bCs/>
      <w:spacing w:val="0"/>
    </w:rPr>
  </w:style>
  <w:style w:type="character" w:customStyle="1" w:styleId="Nadpis3Char">
    <w:name w:val="Nadpis 3 Char"/>
    <w:basedOn w:val="Standardnpsmoodstavce"/>
    <w:link w:val="Nadpis3"/>
    <w:uiPriority w:val="9"/>
    <w:rsid w:val="006517B9"/>
    <w:rPr>
      <w:rFonts w:eastAsiaTheme="majorEastAsia" w:cstheme="majorBidi"/>
      <w:b/>
      <w:szCs w:val="24"/>
      <w:lang w:val="cs-CZ"/>
    </w:rPr>
  </w:style>
  <w:style w:type="paragraph" w:styleId="Zkladntext">
    <w:name w:val="Body Text"/>
    <w:basedOn w:val="Normln"/>
    <w:link w:val="ZkladntextChar"/>
    <w:uiPriority w:val="99"/>
    <w:unhideWhenUsed/>
    <w:rsid w:val="00D04531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D04531"/>
  </w:style>
  <w:style w:type="character" w:customStyle="1" w:styleId="st">
    <w:name w:val="st"/>
    <w:basedOn w:val="Standardnpsmoodstavce"/>
    <w:rsid w:val="00D04531"/>
  </w:style>
  <w:style w:type="paragraph" w:styleId="Obsah1">
    <w:name w:val="toc 1"/>
    <w:basedOn w:val="Normln"/>
    <w:next w:val="Normln"/>
    <w:autoRedefine/>
    <w:uiPriority w:val="39"/>
    <w:unhideWhenUsed/>
    <w:rsid w:val="008A348A"/>
    <w:pPr>
      <w:tabs>
        <w:tab w:val="right" w:leader="dot" w:pos="9736"/>
      </w:tabs>
      <w:spacing w:line="360" w:lineRule="auto"/>
      <w:ind w:firstLine="0"/>
    </w:pPr>
    <w:rPr>
      <w:b/>
      <w:bCs/>
      <w:caps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8A26D4"/>
    <w:pPr>
      <w:ind w:left="220"/>
    </w:pPr>
    <w:rPr>
      <w:smallCap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unhideWhenUsed/>
    <w:rsid w:val="008B61B1"/>
    <w:pPr>
      <w:tabs>
        <w:tab w:val="right" w:leader="dot" w:pos="9736"/>
      </w:tabs>
      <w:spacing w:after="120"/>
      <w:ind w:left="442"/>
    </w:pPr>
    <w:rPr>
      <w:i/>
      <w:iCs/>
      <w:sz w:val="20"/>
      <w:szCs w:val="20"/>
    </w:rPr>
  </w:style>
  <w:style w:type="paragraph" w:styleId="Obsah4">
    <w:name w:val="toc 4"/>
    <w:basedOn w:val="Normln"/>
    <w:next w:val="Normln"/>
    <w:autoRedefine/>
    <w:uiPriority w:val="39"/>
    <w:unhideWhenUsed/>
    <w:rsid w:val="008A26D4"/>
    <w:pPr>
      <w:ind w:left="660"/>
    </w:pPr>
    <w:rPr>
      <w:sz w:val="18"/>
      <w:szCs w:val="18"/>
    </w:rPr>
  </w:style>
  <w:style w:type="paragraph" w:styleId="Obsah5">
    <w:name w:val="toc 5"/>
    <w:basedOn w:val="Normln"/>
    <w:next w:val="Normln"/>
    <w:autoRedefine/>
    <w:uiPriority w:val="39"/>
    <w:unhideWhenUsed/>
    <w:rsid w:val="008A26D4"/>
    <w:pPr>
      <w:ind w:left="880"/>
    </w:pPr>
    <w:rPr>
      <w:sz w:val="18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8A26D4"/>
    <w:pPr>
      <w:ind w:left="1100"/>
    </w:pPr>
    <w:rPr>
      <w:sz w:val="18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8A26D4"/>
    <w:pPr>
      <w:ind w:left="1320"/>
    </w:pPr>
    <w:rPr>
      <w:sz w:val="18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8A26D4"/>
    <w:pPr>
      <w:ind w:left="1540"/>
    </w:pPr>
    <w:rPr>
      <w:sz w:val="18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8A26D4"/>
    <w:pPr>
      <w:ind w:left="1760"/>
    </w:pPr>
    <w:rPr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874596"/>
    <w:rPr>
      <w:rFonts w:eastAsiaTheme="majorEastAsia" w:cstheme="majorBidi"/>
      <w:b/>
      <w:bCs/>
      <w:sz w:val="24"/>
      <w:szCs w:val="24"/>
      <w:lang w:val="cs-CZ"/>
    </w:rPr>
  </w:style>
  <w:style w:type="character" w:customStyle="1" w:styleId="Nadpis2Char">
    <w:name w:val="Nadpis 2 Char"/>
    <w:basedOn w:val="Standardnpsmoodstavce"/>
    <w:link w:val="Nadpis2"/>
    <w:uiPriority w:val="9"/>
    <w:rsid w:val="003E52F3"/>
    <w:rPr>
      <w:rFonts w:eastAsiaTheme="majorEastAsia" w:cstheme="majorBidi"/>
      <w:szCs w:val="24"/>
      <w:lang w:val="cs-CZ"/>
    </w:rPr>
  </w:style>
  <w:style w:type="character" w:customStyle="1" w:styleId="Nadpis4Char">
    <w:name w:val="Nadpis 4 Char"/>
    <w:basedOn w:val="Standardnpsmoodstavce"/>
    <w:link w:val="Nadpis4"/>
    <w:uiPriority w:val="9"/>
    <w:rsid w:val="00753BA4"/>
    <w:rPr>
      <w:rFonts w:asciiTheme="majorHAnsi" w:eastAsiaTheme="majorEastAsia" w:hAnsiTheme="majorHAnsi" w:cstheme="majorBidi"/>
      <w:i/>
      <w:iCs/>
      <w:color w:val="DDDDDD" w:themeColor="accent1"/>
      <w:sz w:val="24"/>
      <w:szCs w:val="24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53BA4"/>
    <w:rPr>
      <w:rFonts w:asciiTheme="majorHAnsi" w:eastAsiaTheme="majorEastAsia" w:hAnsiTheme="majorHAnsi" w:cstheme="majorBidi"/>
      <w:color w:val="DDDDDD" w:themeColor="accent1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53BA4"/>
    <w:rPr>
      <w:rFonts w:asciiTheme="majorHAnsi" w:eastAsiaTheme="majorEastAsia" w:hAnsiTheme="majorHAnsi" w:cstheme="majorBidi"/>
      <w:i/>
      <w:iCs/>
      <w:color w:val="DDDDDD" w:themeColor="accen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53BA4"/>
    <w:rPr>
      <w:rFonts w:asciiTheme="majorHAnsi" w:eastAsiaTheme="majorEastAsia" w:hAnsiTheme="majorHAnsi" w:cstheme="majorBidi"/>
      <w:b/>
      <w:bCs/>
      <w:color w:val="969696" w:themeColor="accent3"/>
      <w:sz w:val="20"/>
      <w:szCs w:val="20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53BA4"/>
    <w:rPr>
      <w:rFonts w:asciiTheme="majorHAnsi" w:eastAsiaTheme="majorEastAsia" w:hAnsiTheme="majorHAnsi" w:cstheme="majorBidi"/>
      <w:b/>
      <w:bCs/>
      <w:i/>
      <w:iCs/>
      <w:color w:val="969696" w:themeColor="accent3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53BA4"/>
    <w:rPr>
      <w:rFonts w:asciiTheme="majorHAnsi" w:eastAsiaTheme="majorEastAsia" w:hAnsiTheme="majorHAnsi" w:cstheme="majorBidi"/>
      <w:i/>
      <w:iCs/>
      <w:color w:val="969696" w:themeColor="accent3"/>
      <w:sz w:val="20"/>
      <w:szCs w:val="20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753BA4"/>
    <w:rPr>
      <w:b/>
      <w:bCs/>
      <w:sz w:val="18"/>
      <w:szCs w:val="18"/>
    </w:rPr>
  </w:style>
  <w:style w:type="paragraph" w:styleId="Nzev">
    <w:name w:val="Title"/>
    <w:basedOn w:val="Normln"/>
    <w:next w:val="Normln"/>
    <w:link w:val="NzevChar"/>
    <w:uiPriority w:val="10"/>
    <w:qFormat/>
    <w:rsid w:val="00753BA4"/>
    <w:pPr>
      <w:pBdr>
        <w:top w:val="single" w:sz="8" w:space="10" w:color="EEEEEE" w:themeColor="accent1" w:themeTint="7F"/>
        <w:bottom w:val="single" w:sz="24" w:space="15" w:color="969696" w:themeColor="accent3"/>
      </w:pBdr>
      <w:ind w:firstLine="0"/>
      <w:jc w:val="center"/>
    </w:pPr>
    <w:rPr>
      <w:rFonts w:asciiTheme="majorHAnsi" w:eastAsiaTheme="majorEastAsia" w:hAnsiTheme="majorHAnsi" w:cstheme="majorBidi"/>
      <w:i/>
      <w:iCs/>
      <w:color w:val="6E6E6E" w:themeColor="accent1" w:themeShade="7F"/>
      <w:sz w:val="60"/>
      <w:szCs w:val="60"/>
    </w:rPr>
  </w:style>
  <w:style w:type="character" w:customStyle="1" w:styleId="NzevChar">
    <w:name w:val="Název Char"/>
    <w:basedOn w:val="Standardnpsmoodstavce"/>
    <w:link w:val="Nzev"/>
    <w:uiPriority w:val="10"/>
    <w:rsid w:val="00753BA4"/>
    <w:rPr>
      <w:rFonts w:asciiTheme="majorHAnsi" w:eastAsiaTheme="majorEastAsia" w:hAnsiTheme="majorHAnsi" w:cstheme="majorBidi"/>
      <w:i/>
      <w:iCs/>
      <w:color w:val="6E6E6E" w:themeColor="accent1" w:themeShade="7F"/>
      <w:sz w:val="60"/>
      <w:szCs w:val="60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53BA4"/>
    <w:pPr>
      <w:spacing w:before="200" w:after="900"/>
      <w:ind w:firstLine="0"/>
      <w:jc w:val="right"/>
    </w:pPr>
    <w:rPr>
      <w:i/>
      <w:iCs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753BA4"/>
    <w:rPr>
      <w:rFonts w:asciiTheme="minorHAnsi"/>
      <w:i/>
      <w:iCs/>
      <w:sz w:val="24"/>
      <w:szCs w:val="24"/>
    </w:rPr>
  </w:style>
  <w:style w:type="character" w:styleId="Zdraznn">
    <w:name w:val="Emphasis"/>
    <w:uiPriority w:val="20"/>
    <w:qFormat/>
    <w:rsid w:val="00753BA4"/>
    <w:rPr>
      <w:b/>
      <w:bCs/>
      <w:i/>
      <w:iCs/>
      <w:color w:val="5A5A5A" w:themeColor="text1" w:themeTint="A5"/>
    </w:rPr>
  </w:style>
  <w:style w:type="paragraph" w:styleId="Bezmezer">
    <w:name w:val="No Spacing"/>
    <w:basedOn w:val="Normln"/>
    <w:link w:val="BezmezerChar"/>
    <w:uiPriority w:val="1"/>
    <w:qFormat/>
    <w:rsid w:val="00753BA4"/>
    <w:pPr>
      <w:ind w:firstLine="0"/>
    </w:pPr>
  </w:style>
  <w:style w:type="character" w:customStyle="1" w:styleId="BezmezerChar">
    <w:name w:val="Bez mezer Char"/>
    <w:basedOn w:val="Standardnpsmoodstavce"/>
    <w:link w:val="Bezmezer"/>
    <w:uiPriority w:val="1"/>
    <w:rsid w:val="00753BA4"/>
  </w:style>
  <w:style w:type="paragraph" w:styleId="Citt">
    <w:name w:val="Quote"/>
    <w:basedOn w:val="Normln"/>
    <w:next w:val="Normln"/>
    <w:link w:val="CittChar"/>
    <w:uiPriority w:val="29"/>
    <w:qFormat/>
    <w:rsid w:val="00753BA4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character" w:customStyle="1" w:styleId="CittChar">
    <w:name w:val="Citát Char"/>
    <w:basedOn w:val="Standardnpsmoodstavce"/>
    <w:link w:val="Citt"/>
    <w:uiPriority w:val="29"/>
    <w:rsid w:val="00753BA4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753BA4"/>
    <w:pPr>
      <w:pBdr>
        <w:top w:val="single" w:sz="12" w:space="10" w:color="F1F1F1" w:themeColor="accent1" w:themeTint="66"/>
        <w:left w:val="single" w:sz="36" w:space="4" w:color="DDDDDD" w:themeColor="accent1"/>
        <w:bottom w:val="single" w:sz="24" w:space="10" w:color="969696" w:themeColor="accent3"/>
        <w:right w:val="single" w:sz="36" w:space="4" w:color="DDDDDD" w:themeColor="accent1"/>
      </w:pBdr>
      <w:shd w:val="clear" w:color="auto" w:fill="DDDDDD" w:themeFill="accent1"/>
      <w:spacing w:before="320" w:after="320" w:line="300" w:lineRule="auto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753BA4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DDDDDD" w:themeFill="accent1"/>
    </w:rPr>
  </w:style>
  <w:style w:type="character" w:styleId="Zdraznnjemn">
    <w:name w:val="Subtle Emphasis"/>
    <w:uiPriority w:val="19"/>
    <w:qFormat/>
    <w:rsid w:val="00753BA4"/>
    <w:rPr>
      <w:i/>
      <w:iCs/>
      <w:color w:val="5A5A5A" w:themeColor="text1" w:themeTint="A5"/>
    </w:rPr>
  </w:style>
  <w:style w:type="character" w:styleId="Zdraznnintenzivn">
    <w:name w:val="Intense Emphasis"/>
    <w:uiPriority w:val="21"/>
    <w:qFormat/>
    <w:rsid w:val="00753BA4"/>
    <w:rPr>
      <w:b/>
      <w:bCs/>
      <w:i/>
      <w:iCs/>
      <w:color w:val="DDDDDD" w:themeColor="accent1"/>
      <w:sz w:val="22"/>
      <w:szCs w:val="22"/>
    </w:rPr>
  </w:style>
  <w:style w:type="character" w:styleId="Odkazjemn">
    <w:name w:val="Subtle Reference"/>
    <w:uiPriority w:val="31"/>
    <w:qFormat/>
    <w:rsid w:val="00753BA4"/>
    <w:rPr>
      <w:color w:val="auto"/>
      <w:u w:val="single" w:color="969696" w:themeColor="accent3"/>
    </w:rPr>
  </w:style>
  <w:style w:type="character" w:styleId="Odkazintenzivn">
    <w:name w:val="Intense Reference"/>
    <w:basedOn w:val="Standardnpsmoodstavce"/>
    <w:uiPriority w:val="32"/>
    <w:qFormat/>
    <w:rsid w:val="00753BA4"/>
    <w:rPr>
      <w:b/>
      <w:bCs/>
      <w:color w:val="707070" w:themeColor="accent3" w:themeShade="BF"/>
      <w:u w:val="single" w:color="969696" w:themeColor="accent3"/>
    </w:rPr>
  </w:style>
  <w:style w:type="character" w:styleId="Nzevknihy">
    <w:name w:val="Book Title"/>
    <w:basedOn w:val="Standardnpsmoodstavce"/>
    <w:uiPriority w:val="33"/>
    <w:qFormat/>
    <w:rsid w:val="00753BA4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styleId="Nadpisobsahu">
    <w:name w:val="TOC Heading"/>
    <w:basedOn w:val="Nadpis1"/>
    <w:next w:val="Normln"/>
    <w:uiPriority w:val="39"/>
    <w:unhideWhenUsed/>
    <w:qFormat/>
    <w:rsid w:val="00753BA4"/>
    <w:pPr>
      <w:outlineLvl w:val="9"/>
    </w:pPr>
  </w:style>
  <w:style w:type="character" w:styleId="Hypertextovodkaz">
    <w:name w:val="Hyperlink"/>
    <w:basedOn w:val="Standardnpsmoodstavce"/>
    <w:uiPriority w:val="99"/>
    <w:unhideWhenUsed/>
    <w:rsid w:val="00753BA4"/>
    <w:rPr>
      <w:color w:val="5F5F5F" w:themeColor="hyperlink"/>
      <w:u w:val="single"/>
    </w:rPr>
  </w:style>
  <w:style w:type="table" w:styleId="Mkatabulky">
    <w:name w:val="Table Grid"/>
    <w:basedOn w:val="Normlntabulka"/>
    <w:uiPriority w:val="59"/>
    <w:rsid w:val="001D4A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8B61B1"/>
    <w:pPr>
      <w:spacing w:after="120" w:line="276" w:lineRule="auto"/>
      <w:ind w:left="283" w:firstLine="0"/>
    </w:pPr>
    <w:rPr>
      <w:rFonts w:ascii="Calibri" w:eastAsiaTheme="minorHAnsi" w:hAnsi="Calibri"/>
      <w:lang w:bidi="ar-SA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8B61B1"/>
    <w:rPr>
      <w:rFonts w:ascii="Calibri" w:eastAsiaTheme="minorHAnsi" w:hAnsi="Calibri"/>
      <w:lang w:val="cs-CZ" w:bidi="ar-SA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8B61B1"/>
    <w:pPr>
      <w:spacing w:after="120" w:line="480" w:lineRule="auto"/>
      <w:ind w:firstLine="0"/>
    </w:pPr>
    <w:rPr>
      <w:rFonts w:ascii="Calibri" w:eastAsiaTheme="minorHAnsi" w:hAnsi="Calibri"/>
      <w:lang w:bidi="ar-SA"/>
    </w:r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8B61B1"/>
    <w:rPr>
      <w:rFonts w:ascii="Calibri" w:eastAsiaTheme="minorHAnsi" w:hAnsi="Calibri"/>
      <w:lang w:val="cs-CZ" w:bidi="ar-SA"/>
    </w:rPr>
  </w:style>
  <w:style w:type="paragraph" w:styleId="Textkomente">
    <w:name w:val="annotation text"/>
    <w:basedOn w:val="Normln"/>
    <w:link w:val="TextkomenteChar"/>
    <w:semiHidden/>
    <w:rsid w:val="008B61B1"/>
    <w:pPr>
      <w:spacing w:before="120" w:after="120"/>
      <w:ind w:firstLine="0"/>
    </w:pPr>
    <w:rPr>
      <w:rFonts w:ascii="Times New Roman" w:eastAsia="Times New Roman" w:hAnsi="Times New Roman" w:cs="Times New Roman"/>
      <w:sz w:val="20"/>
      <w:szCs w:val="20"/>
      <w:lang w:eastAsia="cs-CZ" w:bidi="ar-SA"/>
    </w:rPr>
  </w:style>
  <w:style w:type="character" w:customStyle="1" w:styleId="TextkomenteChar">
    <w:name w:val="Text komentáře Char"/>
    <w:basedOn w:val="Standardnpsmoodstavce"/>
    <w:link w:val="Textkomente"/>
    <w:semiHidden/>
    <w:rsid w:val="008B61B1"/>
    <w:rPr>
      <w:rFonts w:ascii="Times New Roman" w:eastAsia="Times New Roman" w:hAnsi="Times New Roman" w:cs="Times New Roman"/>
      <w:sz w:val="20"/>
      <w:szCs w:val="20"/>
      <w:lang w:val="cs-CZ" w:eastAsia="cs-CZ" w:bidi="ar-SA"/>
    </w:rPr>
  </w:style>
  <w:style w:type="paragraph" w:customStyle="1" w:styleId="Default">
    <w:name w:val="Default"/>
    <w:rsid w:val="009611CF"/>
    <w:pPr>
      <w:autoSpaceDE w:val="0"/>
      <w:autoSpaceDN w:val="0"/>
      <w:adjustRightInd w:val="0"/>
      <w:ind w:firstLine="0"/>
    </w:pPr>
    <w:rPr>
      <w:rFonts w:ascii="Calibri" w:hAnsi="Calibri" w:cs="Calibri"/>
      <w:color w:val="000000"/>
      <w:sz w:val="24"/>
      <w:szCs w:val="24"/>
      <w:lang w:val="cs-CZ" w:bidi="ar-SA"/>
    </w:rPr>
  </w:style>
  <w:style w:type="paragraph" w:customStyle="1" w:styleId="bntext">
    <w:name w:val="běžný text"/>
    <w:rsid w:val="00816B44"/>
    <w:pPr>
      <w:suppressAutoHyphens/>
      <w:ind w:firstLine="0"/>
      <w:jc w:val="both"/>
    </w:pPr>
    <w:rPr>
      <w:rFonts w:ascii="Arial" w:eastAsia="Times New Roman" w:hAnsi="Arial" w:cs="Arial"/>
      <w:kern w:val="1"/>
      <w:sz w:val="18"/>
      <w:szCs w:val="18"/>
      <w:lang w:val="cs-CZ" w:eastAsia="ar-SA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17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9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25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3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517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9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27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94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20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62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7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5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Stupně šedi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A97F56E-DF71-4762-B1AC-D4FEB173CC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330</TotalTime>
  <Pages>21</Pages>
  <Words>8752</Words>
  <Characters>51639</Characters>
  <Application>Microsoft Office Word</Application>
  <DocSecurity>0</DocSecurity>
  <Lines>430</Lines>
  <Paragraphs>120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Dokumentace k žádosti o vydání rozhodnutí</vt:lpstr>
    </vt:vector>
  </TitlesOfParts>
  <Company/>
  <LinksUpToDate>false</LinksUpToDate>
  <CharactersWithSpaces>60271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Dokumentace k žádosti o vydání rozhodnutí</dc:title>
  <dc:creator>Dušan</dc:creator>
  <cp:lastModifiedBy>RaB04</cp:lastModifiedBy>
  <cp:revision>11</cp:revision>
  <cp:lastPrinted>2020-09-29T12:16:00Z</cp:lastPrinted>
  <dcterms:created xsi:type="dcterms:W3CDTF">2021-09-08T07:00:00Z</dcterms:created>
  <dcterms:modified xsi:type="dcterms:W3CDTF">2021-09-10T11:27:00Z</dcterms:modified>
</cp:coreProperties>
</file>